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488" w:rsidRPr="00273488" w:rsidRDefault="00273488" w:rsidP="00273488">
      <w:pPr>
        <w:jc w:val="center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Ind w:w="-2871" w:type="dxa"/>
        <w:tblLook w:val="01E0"/>
      </w:tblPr>
      <w:tblGrid>
        <w:gridCol w:w="3685"/>
        <w:gridCol w:w="4804"/>
        <w:gridCol w:w="5633"/>
      </w:tblGrid>
      <w:tr w:rsidR="00BC511B" w:rsidRPr="00403E78" w:rsidTr="00DA1D6D">
        <w:trPr>
          <w:trHeight w:val="1559"/>
          <w:jc w:val="center"/>
        </w:trPr>
        <w:tc>
          <w:tcPr>
            <w:tcW w:w="3685" w:type="dxa"/>
          </w:tcPr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Согласовано»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/______________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т«___»</w:t>
            </w:r>
            <w:r w:rsidR="00CD030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_________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C511B" w:rsidRPr="00403E78" w:rsidRDefault="00BC511B" w:rsidP="00DA1D6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CD030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CD030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_________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="00CD030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5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т«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CD030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CD030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января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CD030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403E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BC511B" w:rsidRPr="00403E78" w:rsidRDefault="00BC511B" w:rsidP="00DA1D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C511B" w:rsidRPr="00403E78" w:rsidRDefault="00BC511B" w:rsidP="00BC51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511B" w:rsidRPr="00403E78" w:rsidRDefault="00BC511B" w:rsidP="00BC511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val="tt-RU" w:eastAsia="ru-RU"/>
        </w:rPr>
      </w:pPr>
      <w:r w:rsidRPr="00403E78">
        <w:rPr>
          <w:rFonts w:ascii="Times New Roman" w:eastAsia="Calibri" w:hAnsi="Times New Roman" w:cs="Times New Roman"/>
          <w:b/>
          <w:sz w:val="32"/>
          <w:szCs w:val="32"/>
          <w:lang w:val="tt-RU" w:eastAsia="ru-RU"/>
        </w:rPr>
        <w:t>Рабочая  программа</w:t>
      </w:r>
    </w:p>
    <w:p w:rsidR="00BC511B" w:rsidRPr="00403E78" w:rsidRDefault="00BC511B" w:rsidP="00BC511B">
      <w:pPr>
        <w:pStyle w:val="15"/>
        <w:jc w:val="center"/>
        <w:rPr>
          <w:rFonts w:ascii="Times New Roman" w:hAnsi="Times New Roman"/>
          <w:sz w:val="32"/>
          <w:szCs w:val="32"/>
          <w:lang w:val="tt-RU"/>
        </w:rPr>
      </w:pPr>
      <w:r>
        <w:rPr>
          <w:rFonts w:ascii="Times New Roman" w:hAnsi="Times New Roman"/>
          <w:sz w:val="32"/>
          <w:szCs w:val="32"/>
          <w:lang w:val="tt-RU"/>
        </w:rPr>
        <w:t>по  искусству (ИЗО) для 7</w:t>
      </w:r>
      <w:r w:rsidRPr="00403E78">
        <w:rPr>
          <w:rFonts w:ascii="Times New Roman" w:hAnsi="Times New Roman"/>
          <w:sz w:val="32"/>
          <w:szCs w:val="32"/>
          <w:lang w:val="tt-RU"/>
        </w:rPr>
        <w:t xml:space="preserve"> класса </w:t>
      </w:r>
    </w:p>
    <w:p w:rsidR="00BC511B" w:rsidRPr="00403E78" w:rsidRDefault="00BC511B" w:rsidP="00BC511B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 w:eastAsia="ru-RU"/>
        </w:rPr>
      </w:pPr>
      <w:r w:rsidRPr="00403E78">
        <w:rPr>
          <w:rFonts w:ascii="Times New Roman" w:eastAsia="Calibri" w:hAnsi="Times New Roman" w:cs="Times New Roman"/>
          <w:sz w:val="32"/>
          <w:szCs w:val="32"/>
          <w:lang w:val="tt-RU" w:eastAsia="ru-RU"/>
        </w:rPr>
        <w:t xml:space="preserve"> учителя </w:t>
      </w:r>
      <w:r w:rsidRPr="00403E78">
        <w:rPr>
          <w:rFonts w:ascii="Times New Roman" w:eastAsia="Calibri" w:hAnsi="Times New Roman" w:cs="Times New Roman"/>
          <w:sz w:val="32"/>
          <w:szCs w:val="32"/>
          <w:lang w:val="en-US" w:eastAsia="ru-RU"/>
        </w:rPr>
        <w:t>I</w:t>
      </w:r>
      <w:r w:rsidRPr="00403E78">
        <w:rPr>
          <w:rFonts w:ascii="Times New Roman" w:eastAsia="Calibri" w:hAnsi="Times New Roman" w:cs="Times New Roman"/>
          <w:sz w:val="32"/>
          <w:szCs w:val="32"/>
          <w:lang w:val="tt-RU" w:eastAsia="ru-RU"/>
        </w:rPr>
        <w:t>квалификационной  категории</w:t>
      </w:r>
    </w:p>
    <w:p w:rsidR="00BC511B" w:rsidRPr="00403E78" w:rsidRDefault="00BC511B" w:rsidP="00BC511B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 w:eastAsia="ru-RU"/>
        </w:rPr>
      </w:pPr>
      <w:r w:rsidRPr="00403E78">
        <w:rPr>
          <w:rFonts w:ascii="Times New Roman" w:eastAsia="Calibri" w:hAnsi="Times New Roman" w:cs="Times New Roman"/>
          <w:sz w:val="32"/>
          <w:szCs w:val="32"/>
          <w:lang w:val="tt-RU" w:eastAsia="ru-RU"/>
        </w:rPr>
        <w:t xml:space="preserve">муниципального  бюджетного </w:t>
      </w:r>
    </w:p>
    <w:p w:rsidR="00BC511B" w:rsidRPr="00403E78" w:rsidRDefault="00BC511B" w:rsidP="00BC511B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 w:eastAsia="ru-RU"/>
        </w:rPr>
      </w:pPr>
      <w:r w:rsidRPr="00403E78">
        <w:rPr>
          <w:rFonts w:ascii="Times New Roman" w:eastAsia="Calibri" w:hAnsi="Times New Roman" w:cs="Times New Roman"/>
          <w:sz w:val="32"/>
          <w:szCs w:val="32"/>
          <w:lang w:val="tt-RU" w:eastAsia="ru-RU"/>
        </w:rPr>
        <w:t xml:space="preserve"> общеобразовательного  учреждения </w:t>
      </w:r>
    </w:p>
    <w:p w:rsidR="00BC511B" w:rsidRPr="00403E78" w:rsidRDefault="00BC511B" w:rsidP="00BC511B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 w:eastAsia="ru-RU"/>
        </w:rPr>
      </w:pPr>
      <w:r w:rsidRPr="00403E78">
        <w:rPr>
          <w:rFonts w:ascii="Times New Roman" w:eastAsia="Calibri" w:hAnsi="Times New Roman" w:cs="Times New Roman"/>
          <w:sz w:val="32"/>
          <w:szCs w:val="32"/>
          <w:lang w:val="tt-RU" w:eastAsia="ru-RU"/>
        </w:rPr>
        <w:t>“ Нурлатская  основная  общеобразовательная  школа”</w:t>
      </w:r>
    </w:p>
    <w:p w:rsidR="00BC511B" w:rsidRPr="00403E78" w:rsidRDefault="00BC511B" w:rsidP="00BC511B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val="tt-RU" w:eastAsia="ru-RU"/>
        </w:rPr>
      </w:pPr>
      <w:r w:rsidRPr="00403E78">
        <w:rPr>
          <w:rFonts w:ascii="Times New Roman" w:eastAsia="Calibri" w:hAnsi="Times New Roman" w:cs="Times New Roman"/>
          <w:sz w:val="32"/>
          <w:szCs w:val="32"/>
          <w:lang w:val="tt-RU" w:eastAsia="ru-RU"/>
        </w:rPr>
        <w:t>Буинского   муниципального  района  Республики  Татарстан</w:t>
      </w:r>
    </w:p>
    <w:p w:rsidR="00BC511B" w:rsidRPr="00403E78" w:rsidRDefault="00BC511B" w:rsidP="00BC511B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403E78">
        <w:rPr>
          <w:rFonts w:ascii="Times New Roman" w:eastAsia="Times New Roman" w:hAnsi="Times New Roman" w:cs="Times New Roman"/>
          <w:sz w:val="32"/>
          <w:szCs w:val="32"/>
          <w:lang w:eastAsia="ru-RU"/>
        </w:rPr>
        <w:t>Гилманова</w:t>
      </w:r>
      <w:proofErr w:type="spellEnd"/>
      <w:r w:rsidRPr="00403E7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Марата </w:t>
      </w:r>
      <w:proofErr w:type="spellStart"/>
      <w:r w:rsidRPr="00403E78">
        <w:rPr>
          <w:rFonts w:ascii="Times New Roman" w:eastAsia="Times New Roman" w:hAnsi="Times New Roman" w:cs="Times New Roman"/>
          <w:sz w:val="32"/>
          <w:szCs w:val="32"/>
          <w:lang w:eastAsia="ru-RU"/>
        </w:rPr>
        <w:t>Талгатовича</w:t>
      </w:r>
      <w:proofErr w:type="spellEnd"/>
    </w:p>
    <w:p w:rsidR="00BC511B" w:rsidRPr="00403E78" w:rsidRDefault="00BC511B" w:rsidP="00BC51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C511B" w:rsidRPr="00403E78" w:rsidRDefault="00BC511B" w:rsidP="00BC511B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E7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на заседании педагогического совета</w:t>
      </w:r>
    </w:p>
    <w:p w:rsidR="00BC511B" w:rsidRPr="00403E78" w:rsidRDefault="00BC511B" w:rsidP="00BC511B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03E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="00CD030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</w:p>
    <w:p w:rsidR="00BC511B" w:rsidRPr="00403E78" w:rsidRDefault="00BC511B" w:rsidP="00BC511B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3E78">
        <w:rPr>
          <w:rFonts w:ascii="Times New Roman" w:eastAsia="Times New Roman" w:hAnsi="Times New Roman" w:cs="Times New Roman"/>
          <w:sz w:val="24"/>
          <w:szCs w:val="24"/>
          <w:lang w:eastAsia="ru-RU"/>
        </w:rPr>
        <w:t>от«</w:t>
      </w:r>
      <w:r w:rsidRPr="00403E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403E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CD030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декабря</w:t>
      </w:r>
      <w:r w:rsidRPr="00403E7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403E7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403E78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BC511B" w:rsidRPr="00403E78" w:rsidRDefault="00BC511B" w:rsidP="00BC511B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511B" w:rsidRPr="00403E78" w:rsidRDefault="00BC511B" w:rsidP="00BC51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511B" w:rsidRPr="00403E78" w:rsidRDefault="00BC511B" w:rsidP="00BC51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511B" w:rsidRPr="00403E78" w:rsidRDefault="00BC511B" w:rsidP="00BC511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03E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403E7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403E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403E78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Pr="00403E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73488" w:rsidRDefault="00273488" w:rsidP="00273488">
      <w:pPr>
        <w:ind w:left="5664"/>
        <w:rPr>
          <w:rFonts w:ascii="Arial Black" w:hAnsi="Arial Black"/>
          <w:sz w:val="28"/>
          <w:szCs w:val="28"/>
        </w:rPr>
      </w:pPr>
    </w:p>
    <w:p w:rsidR="00273488" w:rsidRDefault="00273488" w:rsidP="00273488">
      <w:pPr>
        <w:ind w:left="5664"/>
        <w:rPr>
          <w:rFonts w:ascii="Arial Black" w:hAnsi="Arial Black"/>
          <w:sz w:val="28"/>
          <w:szCs w:val="28"/>
        </w:rPr>
      </w:pPr>
    </w:p>
    <w:p w:rsidR="00E53A1A" w:rsidRPr="006C1C7F" w:rsidRDefault="00E53A1A" w:rsidP="001B649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1C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Пояснительная записка</w:t>
      </w:r>
    </w:p>
    <w:p w:rsidR="00E53A1A" w:rsidRPr="006C1C7F" w:rsidRDefault="00E53A1A" w:rsidP="00E53A1A">
      <w:pPr>
        <w:spacing w:before="120"/>
        <w:ind w:left="-170" w:right="5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Кому адресована программа: программа для 7  класса основной общеобразовательной школы</w:t>
      </w:r>
    </w:p>
    <w:p w:rsidR="00E53A1A" w:rsidRPr="006C1C7F" w:rsidRDefault="00E53A1A" w:rsidP="00E53A1A">
      <w:pPr>
        <w:spacing w:before="120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Разработана на основе </w:t>
      </w: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 Закона РФ «Об образовании в РФ» (от 29.12.2012 №273-Ф3);</w:t>
      </w:r>
    </w:p>
    <w:p w:rsidR="00E53A1A" w:rsidRPr="006C1C7F" w:rsidRDefault="00E53A1A" w:rsidP="00E53A1A">
      <w:pPr>
        <w:spacing w:before="120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«Об образовании» (в действующей редакции)</w:t>
      </w:r>
    </w:p>
    <w:p w:rsidR="00E53A1A" w:rsidRPr="006C1C7F" w:rsidRDefault="00E53A1A" w:rsidP="00E53A1A">
      <w:pPr>
        <w:spacing w:before="120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компонента государственного стандарта основного общего образования (</w:t>
      </w:r>
      <w:proofErr w:type="gramStart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</w:t>
      </w:r>
      <w:proofErr w:type="gramEnd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МО и науки РФ от 05.03.2004 года №1089) (с действующими изменениями);</w:t>
      </w:r>
    </w:p>
    <w:p w:rsidR="00E53A1A" w:rsidRPr="006C1C7F" w:rsidRDefault="00E53A1A" w:rsidP="00E53A1A">
      <w:pPr>
        <w:spacing w:before="120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-Учебно</w:t>
      </w:r>
      <w:r w:rsidR="007B60A5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плана МБОУ «</w:t>
      </w:r>
      <w:proofErr w:type="spellStart"/>
      <w:r w:rsidR="007B60A5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Нурлатская</w:t>
      </w:r>
      <w:proofErr w:type="spellEnd"/>
      <w:r w:rsidR="007B60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ОШ»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</w:t>
      </w: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инского</w:t>
      </w:r>
      <w:proofErr w:type="spellEnd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муниципального рай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Республики Татарстан на 2014-2015</w:t>
      </w: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год, рассмотренного на педагогическом </w:t>
      </w:r>
      <w:r w:rsidR="00CD0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совете (протокол № 4</w:t>
      </w: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030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29.12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.2014</w:t>
      </w: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да) </w:t>
      </w:r>
      <w:r w:rsidR="00CD0307">
        <w:rPr>
          <w:rFonts w:ascii="Times New Roman" w:eastAsia="Times New Roman" w:hAnsi="Times New Roman" w:cs="Times New Roman"/>
          <w:sz w:val="24"/>
          <w:szCs w:val="24"/>
          <w:lang w:eastAsia="ru-RU"/>
        </w:rPr>
        <w:t>от 29.12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.2014</w:t>
      </w: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E53A1A" w:rsidRPr="006C1C7F" w:rsidRDefault="00E53A1A" w:rsidP="00E53A1A">
      <w:pPr>
        <w:spacing w:before="120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атель</w:t>
      </w:r>
      <w:r w:rsidR="000D63DD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программы  МБОУ «</w:t>
      </w:r>
      <w:proofErr w:type="spellStart"/>
      <w:r w:rsidR="000D63DD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Нурлатская</w:t>
      </w:r>
      <w:proofErr w:type="spellEnd"/>
      <w:r w:rsidR="000D63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>ОШ»</w:t>
      </w:r>
    </w:p>
    <w:p w:rsidR="00E53A1A" w:rsidRPr="006C1C7F" w:rsidRDefault="00E53A1A" w:rsidP="00E53A1A">
      <w:pPr>
        <w:keepNext/>
        <w:suppressAutoHyphens/>
        <w:spacing w:before="120" w:after="0"/>
        <w:ind w:left="-170" w:right="57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</w:pPr>
      <w:r w:rsidRPr="006C1C7F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ar-SA"/>
        </w:rPr>
        <w:t>- П</w:t>
      </w:r>
      <w:r w:rsidRPr="006C1C7F"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>рограммы для общеобразовательных учреж</w:t>
      </w:r>
      <w:r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>дений «Изобразительное искусство</w:t>
      </w:r>
      <w:r w:rsidRPr="006C1C7F"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 xml:space="preserve">. 5 – 9кл.» под редакцией Б.М. </w:t>
      </w:r>
      <w:proofErr w:type="spellStart"/>
      <w:r w:rsidRPr="006C1C7F"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>Неменского</w:t>
      </w:r>
      <w:proofErr w:type="spellEnd"/>
      <w:r w:rsidRPr="006C1C7F"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>. Москва. «Просвещение» 20</w:t>
      </w:r>
      <w:r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>11</w:t>
      </w:r>
      <w:r w:rsidRPr="006C1C7F">
        <w:rPr>
          <w:rFonts w:ascii="Times New Roman" w:eastAsia="Times New Roman" w:hAnsi="Times New Roman" w:cs="Times New Roman"/>
          <w:bCs/>
          <w:color w:val="000000"/>
          <w:kern w:val="32"/>
          <w:sz w:val="24"/>
          <w:szCs w:val="24"/>
          <w:shd w:val="clear" w:color="auto" w:fill="FFFFFF"/>
          <w:lang w:eastAsia="ar-SA"/>
        </w:rPr>
        <w:t>г.</w:t>
      </w:r>
    </w:p>
    <w:p w:rsidR="00E53A1A" w:rsidRPr="006C1C7F" w:rsidRDefault="00E53A1A" w:rsidP="00E53A1A">
      <w:pPr>
        <w:keepNext/>
        <w:suppressAutoHyphens/>
        <w:spacing w:before="120" w:after="0"/>
        <w:ind w:left="-170" w:right="57"/>
        <w:jc w:val="both"/>
        <w:outlineLvl w:val="0"/>
        <w:rPr>
          <w:rFonts w:ascii="Times New Roman" w:eastAsia="Times New Roman" w:hAnsi="Times New Roman" w:cs="Times New Roman"/>
          <w:bCs/>
          <w:caps/>
          <w:kern w:val="32"/>
          <w:sz w:val="24"/>
          <w:szCs w:val="24"/>
          <w:lang w:eastAsia="ar-SA"/>
        </w:rPr>
      </w:pPr>
      <w:r w:rsidRPr="006C1C7F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ar-SA"/>
        </w:rPr>
        <w:t>- Федерального перечня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 и имеющих госу</w:t>
      </w:r>
      <w:r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ar-SA"/>
        </w:rPr>
        <w:t>дарственную аккредитацию на 2014-2015</w:t>
      </w:r>
      <w:r w:rsidRPr="006C1C7F">
        <w:rPr>
          <w:rFonts w:ascii="Times New Roman" w:eastAsia="Times New Roman" w:hAnsi="Times New Roman" w:cs="Times New Roman"/>
          <w:bCs/>
          <w:kern w:val="32"/>
          <w:sz w:val="24"/>
          <w:szCs w:val="24"/>
          <w:lang w:eastAsia="ar-SA"/>
        </w:rPr>
        <w:t xml:space="preserve"> учебный год;</w:t>
      </w:r>
    </w:p>
    <w:p w:rsidR="00E53A1A" w:rsidRPr="006C1C7F" w:rsidRDefault="00E53A1A" w:rsidP="00E53A1A">
      <w:pPr>
        <w:spacing w:before="120"/>
        <w:ind w:left="-170" w:right="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соответствии с Санитарно-эпидемиологическими правилами и нормативами (СанПиН 2.4.2. 2821-10 «Санитарно-эпидемиологические требования к условиям и организации обучения в общеобразовательных учреждениях» (зарегистрированными в Минюсте России 3 марта  2011 года, </w:t>
      </w:r>
      <w:proofErr w:type="gramStart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№19993);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(</w:t>
      </w: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идея программы)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Данная программа, основанная на богатом личном педагогическом  опыте автора, позволяет решить не только чисто образовательные задачи, но и создать условия для формирования таких личностных качеств, как доброжелательное отношение к сверстникам, умение радоваться чужим успехам и прежде всего – уверенность в себе.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Обоснованность </w:t>
      </w:r>
      <w:proofErr w:type="gramStart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актуальность, новизна, значимость) Программа нацелена  на формирование оценочного суждения учащегося о жизни, себе, людях, на приобщение их к  художественной культуре. Актуальность программы не вызывает сомнения в связи с тем, что главная   цель для </w:t>
      </w: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каждого педагога- это психологическое здоровье ребёнка. Данная программа поможет ребёнку обрести личностную свободу и научиться владеть языком искусств, как средством чувственной, духовной и эстетической  ориентации в мире природы и человеческой культуры.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Предмет «Искусство ИЗО)» входит в образовательную область «Искусство» и преподается 1 час в неделю, 35 учебных часов  в год. </w:t>
      </w:r>
      <w:proofErr w:type="gramEnd"/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.Содержание предмета « Изобразительное искусство» в основной школе построено по     принципу углубленного изучения каждого вида искусства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Тема 5 класс</w:t>
      </w:r>
      <w:proofErr w:type="gramStart"/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а-</w:t>
      </w:r>
      <w:proofErr w:type="gramEnd"/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« Декоративно-прикладное искусство в жизни человека»- посвящена изучению группы декоративных искусств, в которых сильна связь с фольклором., с народными корнями искусства.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Тема 6,7 классов- « Изобразительное искусство в жизни человека»- посвящена изучению собственно изобразительного искусства. У учащихся формируются основы грамотности художественного изображения, понимание основ изобразительного языка. 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и роль курса в обучении Продолжение учебного материала 6 класса, посвященного основам изобразительного искусства. Развитие жанров тематической картины в истории искусства: роль искусства в понимании людьми образа своего прошлого</w:t>
      </w:r>
      <w:proofErr w:type="gramStart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., </w:t>
      </w:r>
      <w:proofErr w:type="gramEnd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образном и ценностном понимании окружающего мира. Место искусства в развитии самосознания народа и образных его представлений о жизни народов мира. Изменение языка изображения как выражение изменений ценностного понимания и видения мира. Знакомство с проблемами художественной жизни </w:t>
      </w: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XX</w:t>
      </w: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века, с множественностью одновременных и очень разных процессов в искусстве.</w:t>
      </w:r>
    </w:p>
    <w:p w:rsidR="00E53A1A" w:rsidRPr="006C1C7F" w:rsidRDefault="00E53A1A" w:rsidP="00E53A1A">
      <w:pPr>
        <w:spacing w:after="0"/>
        <w:ind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Цель программ</w:t>
      </w:r>
      <w:proofErr w:type="gramStart"/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ы-</w:t>
      </w:r>
      <w:proofErr w:type="gramEnd"/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формирование художественной культуры учащихся, развитие художественного мышления, способности к творческой деятельности.</w:t>
      </w:r>
    </w:p>
    <w:p w:rsidR="00E53A1A" w:rsidRPr="006C1C7F" w:rsidRDefault="00E53A1A" w:rsidP="00E53A1A">
      <w:pPr>
        <w:spacing w:after="0"/>
        <w:ind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Основные задачи предмета « Изобразительное искусство»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формирование опыта смыслового и эмоционально-ценностного восприятия визуального образа реальности и произведений искусства;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освоение художественной культуры как формы материального выражения в пространственных формах духовных ценностей;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формирование понимания эмоционального и ценностного смысла визуально-пространственной формы;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-развитие творческого опыта как формирование способности к самостоятельным действиям в ситуации неопределенности;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формирование активного, заинтересованного отношения к традициям культуры как к смысловой, эстетической и личностно-значимой ценности;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воспитание уважения к истории культуры своего Отечества, выраженной в ее архитектуре, изобразительном искусстве, в национальных образах предметно-материальной и пространственной среды и понимании красоты человека;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овладение средствами художественного изображения как способностью к анализу и структурированию визуального образа на основе его эмоционально-нравственной оценки;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овладение основами культуры практической работы различными художественными материалами и инструментами для эстетической организации оформления школьной, бытовой и производственной среды.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изобразительному искусству</w:t>
      </w:r>
      <w:proofErr w:type="gramEnd"/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направлено на достижение учащимися личностных, </w:t>
      </w:r>
      <w:proofErr w:type="spellStart"/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метапредметных</w:t>
      </w:r>
      <w:proofErr w:type="spellEnd"/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предметных результатов. </w:t>
      </w:r>
    </w:p>
    <w:p w:rsidR="00E53A1A" w:rsidRPr="006C1C7F" w:rsidRDefault="00E53A1A" w:rsidP="00E53A1A">
      <w:pPr>
        <w:spacing w:after="0"/>
        <w:ind w:right="85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Срок реализации: 1 год.</w:t>
      </w:r>
    </w:p>
    <w:p w:rsidR="00E53A1A" w:rsidRPr="006C1C7F" w:rsidRDefault="00E53A1A" w:rsidP="00E53A1A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принципы отбора материала и краткое пояснение логики структуры программы. </w:t>
      </w: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Программа объединяет практические художественно-творческие задания, художественно-эстетическое восприятие произведений искусства и окружающей действительности в единую образовательную структуру. Она построена на принципах тематической цельности и последовательности развития курса. Связи искусства с жизнью человека, роль искусства в повседневном его бытии, в жизни общества, значение искусства в развитии каждого ребенк</w:t>
      </w:r>
      <w:proofErr w:type="gramStart"/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а-</w:t>
      </w:r>
      <w:proofErr w:type="gramEnd"/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главный стержень программы. Конечная цель-формирование у школьника самостоятельного видения мира, размышления о нем, своего отношения на основе освоения опыта художественной культуры.</w:t>
      </w:r>
    </w:p>
    <w:p w:rsidR="00E53A1A" w:rsidRPr="006C1C7F" w:rsidRDefault="00E53A1A" w:rsidP="00E53A1A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программе  нашли отражение следующие принципы:</w:t>
      </w:r>
    </w:p>
    <w:p w:rsidR="00E53A1A" w:rsidRPr="006C1C7F" w:rsidRDefault="00E53A1A" w:rsidP="00E53A1A">
      <w:pPr>
        <w:pStyle w:val="ac"/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целостная система введения в художественную культуру;</w:t>
      </w:r>
    </w:p>
    <w:p w:rsidR="00E53A1A" w:rsidRPr="006C1C7F" w:rsidRDefault="00E53A1A" w:rsidP="00E53A1A">
      <w:pPr>
        <w:pStyle w:val="ac"/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принцип «от жизни через искусство к жизни»;</w:t>
      </w:r>
    </w:p>
    <w:p w:rsidR="00E53A1A" w:rsidRPr="006C1C7F" w:rsidRDefault="00E53A1A" w:rsidP="00E53A1A">
      <w:pPr>
        <w:pStyle w:val="ac"/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принцип целостности и неспешности освоения материала каждой темы;</w:t>
      </w:r>
    </w:p>
    <w:p w:rsidR="00E53A1A" w:rsidRPr="006C1C7F" w:rsidRDefault="00E53A1A" w:rsidP="00E53A1A">
      <w:pPr>
        <w:pStyle w:val="ac"/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принцип единства восприятия и созидания;</w:t>
      </w:r>
    </w:p>
    <w:p w:rsidR="00E53A1A" w:rsidRPr="006C1C7F" w:rsidRDefault="00E53A1A" w:rsidP="00E53A1A">
      <w:pPr>
        <w:pStyle w:val="ac"/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проживание как форма освоения и форма освоения художественного опыта – условие постижения искусства;</w:t>
      </w:r>
    </w:p>
    <w:p w:rsidR="00E53A1A" w:rsidRPr="006C1C7F" w:rsidRDefault="00E53A1A" w:rsidP="00E53A1A">
      <w:pPr>
        <w:pStyle w:val="ac"/>
        <w:numPr>
          <w:ilvl w:val="0"/>
          <w:numId w:val="43"/>
        </w:num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развитие художественно-образного мышления.</w:t>
      </w:r>
    </w:p>
    <w:p w:rsidR="00E53A1A" w:rsidRPr="006C1C7F" w:rsidRDefault="00E53A1A" w:rsidP="00E53A1A">
      <w:pPr>
        <w:spacing w:after="0"/>
        <w:ind w:right="85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Ведущие методы: репродуктивный, словесный, наглядно-иллюстративный, проблемный, поисковый, исследовательский.</w:t>
      </w:r>
    </w:p>
    <w:p w:rsidR="00E53A1A" w:rsidRPr="006C1C7F" w:rsidRDefault="00E53A1A" w:rsidP="00E53A1A">
      <w:pPr>
        <w:spacing w:after="0"/>
        <w:ind w:left="-142" w:right="85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Формы обучения: фронтальная, групповая, коллективная, индивидуальная.</w:t>
      </w:r>
    </w:p>
    <w:p w:rsidR="00E53A1A" w:rsidRPr="006C1C7F" w:rsidRDefault="00E53A1A" w:rsidP="00E53A1A">
      <w:pPr>
        <w:spacing w:after="0"/>
        <w:ind w:right="57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Типы уроков: комбинированный, изучение новой темы, урок-беседа, урок проверки знаний. </w:t>
      </w:r>
    </w:p>
    <w:p w:rsidR="00E53A1A" w:rsidRPr="006C1C7F" w:rsidRDefault="00E53A1A" w:rsidP="00E53A1A">
      <w:pPr>
        <w:spacing w:after="0"/>
        <w:ind w:right="57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виды художественно- творческой деятельности: изображение с натуры, по памяти и воображению (натюрморт, пейзаж, животные, человек). Освоение основ рисунка, живописи, декоративно-прикладного искусства. Создание моделей предметов бытового окружения человека</w:t>
      </w:r>
      <w:proofErr w:type="gramStart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.. </w:t>
      </w:r>
      <w:proofErr w:type="gramEnd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и применение выразительных средств для реализации собственного замысла в рисунке, аппликации, художественном изделии. Передача настроения в творческой работе (в живописи, графике, скульптуре, декоративно-прикладном искусстве) с помощью цвета, тона, композиции, пространства, линии, штриха, пятна, объема, материала, орнамента, конструирования</w:t>
      </w:r>
      <w:proofErr w:type="gramStart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.И</w:t>
      </w:r>
      <w:proofErr w:type="gramEnd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спользование в индивидуальной и коллективной деятельности различных художественных техник и материалов: коллаж, </w:t>
      </w:r>
      <w:proofErr w:type="spellStart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граттаж</w:t>
      </w:r>
      <w:proofErr w:type="spellEnd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аппликация, бумажная пластика, гуашь, акварель, пастель, восковые мелки, тушь, карандаш, фломастеры, пластилин, глина, подручные и природные материалы. Выражение своего отношения к произведению  искусства в высказывании, </w:t>
      </w:r>
    </w:p>
    <w:p w:rsidR="00E53A1A" w:rsidRPr="006C1C7F" w:rsidRDefault="00E53A1A" w:rsidP="00E53A1A">
      <w:pPr>
        <w:spacing w:after="0"/>
        <w:ind w:right="57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рассказе</w:t>
      </w:r>
      <w:proofErr w:type="gramEnd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небольшом сочинении. </w:t>
      </w:r>
      <w:proofErr w:type="gramStart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обсуждении содержания и выразительных средств произведений изобразительного искусства)</w:t>
      </w:r>
      <w:proofErr w:type="gramEnd"/>
    </w:p>
    <w:p w:rsidR="00E53A1A" w:rsidRPr="006C1C7F" w:rsidRDefault="00E53A1A" w:rsidP="00E53A1A">
      <w:pPr>
        <w:spacing w:after="0"/>
        <w:ind w:right="57"/>
        <w:jc w:val="both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Логические связи данного предмета с остальными предметами учебного плана </w:t>
      </w:r>
      <w:proofErr w:type="spellStart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осуществляются с уроками музыки и литературы, при прохождении отдельных тем  используются </w:t>
      </w:r>
      <w:proofErr w:type="spellStart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с биологией (строение растений, животных, пластическая анатомия человека, связи в природе), историей (образ эпохи и стиль в искусстве, выдающиеся события истории – исторический жанр в искусстве), математикой (геометрия), физикой (оптика), технологией (технологии художественной обработки материалов), информатикой (компьютерная</w:t>
      </w:r>
      <w:proofErr w:type="gramEnd"/>
      <w:r w:rsidRPr="006C1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графика).</w:t>
      </w:r>
    </w:p>
    <w:p w:rsidR="00E53A1A" w:rsidRPr="006C1C7F" w:rsidRDefault="00E53A1A" w:rsidP="00E53A1A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1C7F">
        <w:rPr>
          <w:rFonts w:ascii="Times New Roman" w:eastAsia="Calibri" w:hAnsi="Times New Roman" w:cs="Times New Roman"/>
          <w:sz w:val="24"/>
          <w:szCs w:val="24"/>
        </w:rPr>
        <w:t xml:space="preserve">  Предполагаемые результаты</w:t>
      </w:r>
    </w:p>
    <w:p w:rsidR="00E53A1A" w:rsidRPr="006C1C7F" w:rsidRDefault="00E53A1A" w:rsidP="00E53A1A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обучения изобразительному искусству учащиеся:</w:t>
      </w: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    получают знания об основных видах и жанрах изобразительных (пластических) искусств, выдающихся представителях русского и зарубежного искусства и их основных произведениях; </w:t>
      </w:r>
      <w:proofErr w:type="gramStart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крупных художес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твенных музеях России и мир </w:t>
      </w: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овладевают основами изобразительной грамоты (цвет, тон, колорит, пропорции, светотень, перспектива, пространство, объем, ритм, композиция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применяют художественно-выразительные средства графики, живописи, скульптуры, художественного констру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ирования в своем творчестве</w:t>
      </w: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определяют средства выразительности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восприятии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произведени</w:t>
      </w:r>
      <w:proofErr w:type="spellEnd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анализируют содержание, образный язык произведений разных видов и жанров изобразительного искусства;</w:t>
      </w:r>
      <w:proofErr w:type="gramEnd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ориентируются в основных явлениях русского и мирового искусства, 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знают изученные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произведения</w:t>
      </w:r>
      <w:proofErr w:type="gramEnd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эстетически оценивают явления окружающего мира, произведения искусства и высказывании суждений о них; </w:t>
      </w:r>
      <w:proofErr w:type="gramStart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используют различные художественные материалы в своем творчестве (гуашь, акварель, тушь, природные и подручные материалы)</w:t>
      </w: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     пользуются средствами художественной выразительности (линия, цвет, тон, объем, светот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ень, перспектива, композиция) в </w:t>
      </w: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самостоятельной творческой деятельности: рисунке и живописи (с натуры, по памяти, воображению), в иллюстрациях к произведениям литературы и музыки, декоративных и художественно-конструктивных работах (дизайн предмета, костюма, интерьера) </w:t>
      </w:r>
      <w:proofErr w:type="gramEnd"/>
    </w:p>
    <w:p w:rsidR="00E53A1A" w:rsidRPr="006C1C7F" w:rsidRDefault="00E53A1A" w:rsidP="00E53A1A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C1C7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Система оценки достижений учащихся</w:t>
      </w: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C1C7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Критерии оценки устных индивидуальных и фронтальных ответов</w:t>
      </w:r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C1C7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Активность участия. </w:t>
      </w:r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C1C7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Умение собеседника прочувствовать суть вопроса. </w:t>
      </w:r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C1C7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Искренность ответов, их развернутость, образность, аргументированность. </w:t>
      </w:r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C1C7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Самостоятельность. </w:t>
      </w:r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C1C7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Оригинальность суждений. </w:t>
      </w: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C1C7F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Критерии и система оценки творческой работы</w:t>
      </w:r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C1C7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Как решена композиция: правильное решение композиции, предмета, орнамента (как организована плоскость листа, как согласованы между собой все компоненты изображения, как выражена общая идея и содержание). </w:t>
      </w:r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C1C7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Владение техникой: как ученик пользуется художественными материалами, как использует выразительные художественные средства в выполнении задания. </w:t>
      </w:r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C1C7F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Общее впечатление от работы. Оригинальность, яркость и эмоциональность созданного образа, чувство меры в оформлении и соответствие оформления работы. Аккуратность всей работы. </w:t>
      </w: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C1C7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Из всех этих компонентов складывается общая оценка работы </w:t>
      </w:r>
      <w:proofErr w:type="gramStart"/>
      <w:r w:rsidRPr="006C1C7F">
        <w:rPr>
          <w:rFonts w:ascii="Times New Roman" w:eastAsia="Calibri" w:hAnsi="Times New Roman" w:cs="Times New Roman"/>
          <w:color w:val="000000"/>
          <w:sz w:val="24"/>
          <w:szCs w:val="24"/>
        </w:rPr>
        <w:t>обучающегося</w:t>
      </w:r>
      <w:proofErr w:type="gramEnd"/>
      <w:r w:rsidRPr="006C1C7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1C7F">
        <w:rPr>
          <w:rFonts w:ascii="Times New Roman" w:eastAsia="Calibri" w:hAnsi="Times New Roman" w:cs="Times New Roman"/>
          <w:sz w:val="24"/>
          <w:szCs w:val="24"/>
        </w:rPr>
        <w:t xml:space="preserve">Формы контроля уровня </w:t>
      </w:r>
      <w:proofErr w:type="spellStart"/>
      <w:r w:rsidRPr="006C1C7F">
        <w:rPr>
          <w:rFonts w:ascii="Times New Roman" w:eastAsia="Calibri" w:hAnsi="Times New Roman" w:cs="Times New Roman"/>
          <w:sz w:val="24"/>
          <w:szCs w:val="24"/>
        </w:rPr>
        <w:t>обученности</w:t>
      </w:r>
      <w:proofErr w:type="spellEnd"/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1C7F">
        <w:rPr>
          <w:rFonts w:ascii="Times New Roman" w:eastAsia="Calibri" w:hAnsi="Times New Roman" w:cs="Times New Roman"/>
          <w:sz w:val="24"/>
          <w:szCs w:val="24"/>
        </w:rPr>
        <w:t>Урок-игра</w:t>
      </w:r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1C7F">
        <w:rPr>
          <w:rFonts w:ascii="Times New Roman" w:eastAsia="Calibri" w:hAnsi="Times New Roman" w:cs="Times New Roman"/>
          <w:sz w:val="24"/>
          <w:szCs w:val="24"/>
        </w:rPr>
        <w:t xml:space="preserve">Разработка кроссвордов, </w:t>
      </w:r>
      <w:proofErr w:type="spellStart"/>
      <w:r w:rsidRPr="006C1C7F">
        <w:rPr>
          <w:rFonts w:ascii="Times New Roman" w:eastAsia="Calibri" w:hAnsi="Times New Roman" w:cs="Times New Roman"/>
          <w:sz w:val="24"/>
          <w:szCs w:val="24"/>
        </w:rPr>
        <w:t>сканвордов</w:t>
      </w:r>
      <w:proofErr w:type="spellEnd"/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1C7F">
        <w:rPr>
          <w:rFonts w:ascii="Times New Roman" w:eastAsia="Calibri" w:hAnsi="Times New Roman" w:cs="Times New Roman"/>
          <w:sz w:val="24"/>
          <w:szCs w:val="24"/>
        </w:rPr>
        <w:t>Творческие работы</w:t>
      </w:r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1C7F">
        <w:rPr>
          <w:rFonts w:ascii="Times New Roman" w:eastAsia="Calibri" w:hAnsi="Times New Roman" w:cs="Times New Roman"/>
          <w:sz w:val="24"/>
          <w:szCs w:val="24"/>
        </w:rPr>
        <w:t>Тестирование</w:t>
      </w:r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1C7F">
        <w:rPr>
          <w:rFonts w:ascii="Times New Roman" w:eastAsia="Calibri" w:hAnsi="Times New Roman" w:cs="Times New Roman"/>
          <w:sz w:val="24"/>
          <w:szCs w:val="24"/>
        </w:rPr>
        <w:t>Контрольный срез знаний</w:t>
      </w:r>
    </w:p>
    <w:p w:rsidR="00E53A1A" w:rsidRPr="006C1C7F" w:rsidRDefault="00E53A1A" w:rsidP="00E53A1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1C7F">
        <w:rPr>
          <w:rFonts w:ascii="Times New Roman" w:eastAsia="Calibri" w:hAnsi="Times New Roman" w:cs="Times New Roman"/>
          <w:sz w:val="24"/>
          <w:szCs w:val="24"/>
        </w:rPr>
        <w:t>Разработка презентаций</w:t>
      </w:r>
    </w:p>
    <w:p w:rsidR="00E53A1A" w:rsidRPr="006C1C7F" w:rsidRDefault="00E53A1A" w:rsidP="00E53A1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Требования к уровню подготовки учащихся, обучающихся по данной программе</w:t>
      </w: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Учащиеся должны знать:</w:t>
      </w: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 жанровой системе в изобразительном  искусстве и ее значении для анализа развития искусства и понимания изменений видения мира, </w:t>
      </w:r>
      <w:proofErr w:type="gramStart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следовательно, и способов его изображения;</w:t>
      </w: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роли и истории тематической картины и ее жанровых видах;</w:t>
      </w: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 процессе работы художника над картиной;</w:t>
      </w: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композиции как целостности и образном строе произведения;</w:t>
      </w: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поэтической красоте повседневности, раскрываемой в творчестве художников; о роли искусства в утверждении значительности каждого момента жизни человека, в понимании и ощущении человеком своего бытия и красоты мира;</w:t>
      </w: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роли искусства в создании памятников в честь о больших исторических событиях; о влиянии образа на понимание событий истории;</w:t>
      </w: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роли художественных образов изов понимании вечных тем жизни, создании культурного контекста между поколениями, между людьми;</w:t>
      </w: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C1C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роли художественной иллюстрации.</w:t>
      </w: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Pr="006C1C7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Pr="00482140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821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Учебно-тематический план</w:t>
      </w:r>
    </w:p>
    <w:p w:rsidR="00E53A1A" w:rsidRPr="00482140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Pr="00482140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14"/>
        <w:tblW w:w="0" w:type="auto"/>
        <w:tblInd w:w="108" w:type="dxa"/>
        <w:tblLook w:val="04A0"/>
      </w:tblPr>
      <w:tblGrid>
        <w:gridCol w:w="709"/>
        <w:gridCol w:w="7796"/>
        <w:gridCol w:w="6096"/>
      </w:tblGrid>
      <w:tr w:rsidR="00E53A1A" w:rsidRPr="00482140" w:rsidTr="00052B9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№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Наименование разделов, тем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Всего часов</w:t>
            </w:r>
          </w:p>
        </w:tc>
      </w:tr>
      <w:tr w:rsidR="00E53A1A" w:rsidRPr="00482140" w:rsidTr="00052B9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1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Изображение фигуры человека и образ человека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8</w:t>
            </w:r>
          </w:p>
        </w:tc>
      </w:tr>
      <w:tr w:rsidR="00E53A1A" w:rsidRPr="00482140" w:rsidTr="00052B9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2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Поэзия повседневности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9</w:t>
            </w:r>
          </w:p>
        </w:tc>
      </w:tr>
      <w:tr w:rsidR="00E53A1A" w:rsidRPr="00482140" w:rsidTr="00052B9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3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Великие темы жизни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9</w:t>
            </w:r>
          </w:p>
        </w:tc>
      </w:tr>
      <w:tr w:rsidR="00E53A1A" w:rsidRPr="00482140" w:rsidTr="00052B9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4</w:t>
            </w: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Реальность жизни и художественный образ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</w:rPr>
              <w:t>9</w:t>
            </w:r>
          </w:p>
        </w:tc>
      </w:tr>
      <w:tr w:rsidR="00E53A1A" w:rsidRPr="00482140" w:rsidTr="00052B9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</w:tr>
      <w:tr w:rsidR="00E53A1A" w:rsidRPr="00482140" w:rsidTr="00052B98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</w:p>
        </w:tc>
        <w:tc>
          <w:tcPr>
            <w:tcW w:w="77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Итого</w:t>
            </w:r>
          </w:p>
        </w:tc>
        <w:tc>
          <w:tcPr>
            <w:tcW w:w="60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53A1A" w:rsidRPr="00482140" w:rsidRDefault="00E53A1A" w:rsidP="00052B98">
            <w:pPr>
              <w:ind w:right="85"/>
              <w:jc w:val="both"/>
              <w:outlineLvl w:val="2"/>
              <w:rPr>
                <w:rFonts w:ascii="Times New Roman" w:hAnsi="Times New Roman" w:cs="Times New Roman"/>
                <w:bCs/>
                <w:color w:val="000000"/>
                <w:sz w:val="24"/>
              </w:rPr>
            </w:pPr>
            <w:r w:rsidRPr="00482140">
              <w:rPr>
                <w:rFonts w:ascii="Times New Roman" w:hAnsi="Times New Roman" w:cs="Times New Roman"/>
                <w:bCs/>
                <w:color w:val="000000"/>
                <w:sz w:val="24"/>
              </w:rPr>
              <w:t>35 часов</w:t>
            </w:r>
          </w:p>
        </w:tc>
      </w:tr>
    </w:tbl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Pr="00994C1F" w:rsidRDefault="00E53A1A" w:rsidP="00E53A1A">
      <w:pPr>
        <w:rPr>
          <w:rFonts w:ascii="Times New Roman" w:eastAsia="Calibri" w:hAnsi="Times New Roman" w:cs="Times New Roman"/>
          <w:sz w:val="24"/>
          <w:szCs w:val="24"/>
        </w:rPr>
      </w:pPr>
      <w:r w:rsidRPr="00994C1F">
        <w:rPr>
          <w:rFonts w:ascii="Times New Roman" w:eastAsia="Calibri" w:hAnsi="Times New Roman" w:cs="Times New Roman"/>
          <w:sz w:val="24"/>
          <w:szCs w:val="24"/>
        </w:rPr>
        <w:t>Для изучения раздела программы «Изображение фигуры человека и образа человека»-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8</w:t>
      </w:r>
      <w:r w:rsidRPr="00994C1F">
        <w:rPr>
          <w:rFonts w:ascii="Times New Roman" w:eastAsia="Calibri" w:hAnsi="Times New Roman" w:cs="Times New Roman"/>
          <w:sz w:val="24"/>
          <w:szCs w:val="24"/>
        </w:rPr>
        <w:t>ч.</w:t>
      </w:r>
    </w:p>
    <w:p w:rsidR="00E53A1A" w:rsidRPr="00994C1F" w:rsidRDefault="00E53A1A" w:rsidP="00E53A1A">
      <w:pPr>
        <w:rPr>
          <w:rFonts w:ascii="Times New Roman" w:eastAsia="Calibri" w:hAnsi="Times New Roman" w:cs="Times New Roman"/>
          <w:sz w:val="24"/>
          <w:szCs w:val="24"/>
        </w:rPr>
      </w:pPr>
      <w:r w:rsidRPr="00994C1F">
        <w:rPr>
          <w:rFonts w:ascii="Times New Roman" w:eastAsia="Calibri" w:hAnsi="Times New Roman" w:cs="Times New Roman"/>
          <w:sz w:val="24"/>
          <w:szCs w:val="24"/>
        </w:rPr>
        <w:t>Для изучения раздела программы «Поэзия повседневности»-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 w:rsidRPr="00994C1F">
        <w:rPr>
          <w:rFonts w:ascii="Times New Roman" w:eastAsia="Calibri" w:hAnsi="Times New Roman" w:cs="Times New Roman"/>
          <w:sz w:val="24"/>
          <w:szCs w:val="24"/>
        </w:rPr>
        <w:t>ч.</w:t>
      </w:r>
    </w:p>
    <w:p w:rsidR="00E53A1A" w:rsidRPr="00994C1F" w:rsidRDefault="00E53A1A" w:rsidP="00E53A1A">
      <w:pPr>
        <w:rPr>
          <w:rFonts w:ascii="Times New Roman" w:eastAsia="Calibri" w:hAnsi="Times New Roman" w:cs="Times New Roman"/>
          <w:sz w:val="24"/>
          <w:szCs w:val="24"/>
        </w:rPr>
      </w:pPr>
      <w:r w:rsidRPr="00994C1F">
        <w:rPr>
          <w:rFonts w:ascii="Times New Roman" w:eastAsia="Calibri" w:hAnsi="Times New Roman" w:cs="Times New Roman"/>
          <w:sz w:val="24"/>
          <w:szCs w:val="24"/>
        </w:rPr>
        <w:t>Для изучения раздела про</w:t>
      </w:r>
      <w:r>
        <w:rPr>
          <w:rFonts w:ascii="Times New Roman" w:eastAsia="Calibri" w:hAnsi="Times New Roman" w:cs="Times New Roman"/>
          <w:sz w:val="24"/>
          <w:szCs w:val="24"/>
        </w:rPr>
        <w:t>граммы «Великие темы жизни» - 9</w:t>
      </w:r>
      <w:r w:rsidRPr="00994C1F">
        <w:rPr>
          <w:rFonts w:ascii="Times New Roman" w:eastAsia="Calibri" w:hAnsi="Times New Roman" w:cs="Times New Roman"/>
          <w:sz w:val="24"/>
          <w:szCs w:val="24"/>
        </w:rPr>
        <w:t>ч.</w:t>
      </w:r>
    </w:p>
    <w:p w:rsidR="00E53A1A" w:rsidRPr="00994C1F" w:rsidRDefault="00E53A1A" w:rsidP="00E53A1A">
      <w:pPr>
        <w:rPr>
          <w:rFonts w:ascii="Times New Roman" w:eastAsia="Calibri" w:hAnsi="Times New Roman" w:cs="Times New Roman"/>
          <w:sz w:val="24"/>
          <w:szCs w:val="24"/>
        </w:rPr>
      </w:pPr>
      <w:r w:rsidRPr="00994C1F">
        <w:rPr>
          <w:rFonts w:ascii="Times New Roman" w:eastAsia="Calibri" w:hAnsi="Times New Roman" w:cs="Times New Roman"/>
          <w:sz w:val="24"/>
          <w:szCs w:val="24"/>
        </w:rPr>
        <w:t xml:space="preserve">Для изучения раздела программы «Реальность жизни и художественный образ»- 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 w:rsidRPr="00994C1F">
        <w:rPr>
          <w:rFonts w:ascii="Times New Roman" w:eastAsia="Calibri" w:hAnsi="Times New Roman" w:cs="Times New Roman"/>
          <w:sz w:val="24"/>
          <w:szCs w:val="24"/>
        </w:rPr>
        <w:t>ч.</w:t>
      </w:r>
    </w:p>
    <w:p w:rsidR="00E53A1A" w:rsidRPr="00994C1F" w:rsidRDefault="00E53A1A" w:rsidP="00E53A1A">
      <w:pPr>
        <w:rPr>
          <w:rFonts w:ascii="Times New Roman" w:eastAsia="Calibri" w:hAnsi="Times New Roman" w:cs="Times New Roman"/>
          <w:sz w:val="24"/>
          <w:szCs w:val="24"/>
        </w:rPr>
      </w:pP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3A1A" w:rsidRDefault="00E53A1A" w:rsidP="00E53A1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3A1A" w:rsidRPr="0085492D" w:rsidRDefault="00E53A1A" w:rsidP="00E53A1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СОДЕРЖАНИЕ ТЕМ УЧЕБНОГО КУРСА</w:t>
      </w:r>
    </w:p>
    <w:p w:rsidR="00E53A1A" w:rsidRPr="00994C1F" w:rsidRDefault="00E53A1A" w:rsidP="00E53A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Изображение фигуры человека и образ человека. 8 часов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фигуры человека в истории искусства.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Пропорции и строение фигуры человека.  Выполнение учебного рисунка с натуры.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языка скульптуры в собственной художественно- творческой деятельности. Лепка фигуры человека. Пластилин. 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Изображение фигуры человека в истории скульптуры. 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Набросок фигуры человека с натуры. Выражение в творческой деятельности своего отношения к изображаемом</w:t>
      </w:r>
      <w:proofErr w:type="gramStart"/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у-</w:t>
      </w:r>
      <w:proofErr w:type="gramEnd"/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создание художественного образа.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Понимание красоты человека в европейском и русском искусстве. 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 и его профессия.  Иллюстрирование литературных и музыкальных произведений.</w:t>
      </w:r>
    </w:p>
    <w:p w:rsidR="00E53A1A" w:rsidRPr="0085492D" w:rsidRDefault="00E53A1A" w:rsidP="00E53A1A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Поэзия повседневности 9</w:t>
      </w:r>
      <w:r w:rsidRPr="008549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часов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Поэзия повседневной жизни в искусстве разных народов. 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Жанры изобразительного искусства. Бытовой жанр, исторический жанр. Изображение по памяти  отдельных предметов, интерьера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Творчество А.Г.Венецианова и П.А.Федотова. Третьяковская галерея.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Художественные объединения (Творчество художников- передвижников.</w:t>
      </w:r>
      <w:proofErr w:type="gramEnd"/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Творчество В.А. Серова, И.Е.Репина.  « Мир искусства». Творчество  С.Т Коненкова.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Вечные темы и великие исторические события в русском искусстве. Сюжет и содержание в картине. Художественно-выразительные средства живописи: ритм, формат и композиция. 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Жизнь в моем городе в прошлых веках (историческая тема в бытовом жанре). </w:t>
      </w:r>
    </w:p>
    <w:p w:rsidR="00E53A1A" w:rsidRPr="00994C1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Жизнь каждого дня – большая тема в искусстве</w:t>
      </w:r>
      <w:proofErr w:type="gramStart"/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.. </w:t>
      </w:r>
      <w:proofErr w:type="gramEnd"/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Праздник и карнавал в изобразительном искусстве (т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ема праздника в бытовом жанре)</w:t>
      </w: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Великие темы жизни 9</w:t>
      </w:r>
      <w:r w:rsidRPr="00C301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часов</w:t>
      </w: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42117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Исторические и мифологические темы в искусстве разных эпох</w:t>
      </w:r>
    </w:p>
    <w:p w:rsidR="00E53A1A" w:rsidRPr="00421177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Библейские темы в изобразительном искусстве. </w:t>
      </w:r>
    </w:p>
    <w:p w:rsidR="00E53A1A" w:rsidRPr="00994C1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Живопись, графика, скульптура и архитектура России </w:t>
      </w: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XVIII</w:t>
      </w: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XX</w:t>
      </w: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вв.  Великие мастера: М.А.Врубель, </w:t>
      </w:r>
      <w:proofErr w:type="spellStart"/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К.С.Петров-Водкин</w:t>
      </w:r>
      <w:proofErr w:type="spellEnd"/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В.А.Фаворский.</w:t>
      </w:r>
    </w:p>
    <w:p w:rsidR="00E53A1A" w:rsidRPr="00994C1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Стили и направления в русском изобразительном искусстве и архитектуре нового времени</w:t>
      </w:r>
    </w:p>
    <w:p w:rsidR="00E53A1A" w:rsidRPr="00994C1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Крупнейшие художественные музеи страны: Русский музей, Музей изобразительных искусств имени А.С. Пушкина, Эрмитаж.</w:t>
      </w: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Великой Отечественной войны в станковом и монументальном искусстве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994C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End"/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1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Монументальная 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ульптура и образ истории народа</w:t>
      </w:r>
    </w:p>
    <w:p w:rsidR="00E53A1A" w:rsidRPr="00421177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11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 и 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оль картины в искусстве ХХ века</w:t>
      </w: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1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Реальность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жизни и художественный образ 9</w:t>
      </w:r>
      <w:r w:rsidRPr="00C301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часов</w:t>
      </w: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Искусство иллюстрации. Слово изображение</w:t>
      </w: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Зрительские умения и их значение для современного человека</w:t>
      </w: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6A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Личность художника и мир его времени в произведениях искусства</w:t>
      </w: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История искусства и история человечества. Стиль и направление в изобразительном искусстве</w:t>
      </w: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Крупнейшие музеи изобразительного искусства и их роль в культуре</w:t>
      </w:r>
    </w:p>
    <w:p w:rsidR="00E53A1A" w:rsidRPr="007520DF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Художественно-творческие проекты</w:t>
      </w:r>
    </w:p>
    <w:p w:rsidR="00E53A1A" w:rsidRDefault="00E53A1A" w:rsidP="00E53A1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E53A1A" w:rsidRPr="00C30136" w:rsidRDefault="00E53A1A" w:rsidP="00E53A1A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301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Требования к уровню подготовки учащихся, обучающихся по данной программе</w:t>
      </w:r>
    </w:p>
    <w:p w:rsidR="00E53A1A" w:rsidRPr="00C30136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13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Учащиеся должны знать:</w:t>
      </w:r>
    </w:p>
    <w:p w:rsidR="00E53A1A" w:rsidRPr="00C30136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 жанровой системе в изобразительном  искусстве и ее значении для анализа развития искусства и понимания изменений видения мира, </w:t>
      </w:r>
      <w:proofErr w:type="gramStart"/>
      <w:r w:rsidRPr="00C30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proofErr w:type="gramEnd"/>
      <w:r w:rsidRPr="00C30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следовательно, и способов его изображения;</w:t>
      </w:r>
    </w:p>
    <w:p w:rsidR="00E53A1A" w:rsidRPr="00C30136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роли и истории тематической картины и ее жанровых видах;</w:t>
      </w:r>
    </w:p>
    <w:p w:rsidR="00E53A1A" w:rsidRPr="00C30136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 процессе работы художника над картиной;</w:t>
      </w:r>
    </w:p>
    <w:p w:rsidR="00E53A1A" w:rsidRPr="00C30136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композиции как целостности и образном строе произведения;</w:t>
      </w:r>
    </w:p>
    <w:p w:rsidR="00E53A1A" w:rsidRPr="00C30136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поэтической красоте повседневности, раскрываемой в творчестве художников; о роли искусства в утверждении значительности каждого момента жизни человека, в понимании и ощущении человеком своего бытия и красоты мира;</w:t>
      </w:r>
    </w:p>
    <w:p w:rsidR="00E53A1A" w:rsidRPr="00C30136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роли искусства в создании памятников в честь о больших исторических событиях; о влиянии образа на понимание событий истории;</w:t>
      </w:r>
    </w:p>
    <w:p w:rsidR="00E53A1A" w:rsidRPr="00C30136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роли художественных образов изов понимании вечных тем жизни, создании культурного контекста между поколениями, между людьми;</w:t>
      </w: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01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 роли художественной иллюстрации;</w:t>
      </w:r>
    </w:p>
    <w:tbl>
      <w:tblPr>
        <w:tblpPr w:leftFromText="180" w:rightFromText="180" w:vertAnchor="text" w:horzAnchor="margin" w:tblpY="252"/>
        <w:tblW w:w="14012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3048"/>
        <w:gridCol w:w="10964"/>
      </w:tblGrid>
      <w:tr w:rsidR="00E53A1A" w:rsidRPr="00086CB1" w:rsidTr="00052B98">
        <w:trPr>
          <w:tblCellSpacing w:w="0" w:type="dxa"/>
        </w:trPr>
        <w:tc>
          <w:tcPr>
            <w:tcW w:w="3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086CB1" w:rsidRDefault="00E53A1A" w:rsidP="00052B98">
            <w:pPr>
              <w:spacing w:after="0" w:line="240" w:lineRule="auto"/>
              <w:ind w:right="-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Отметка</w:t>
            </w:r>
          </w:p>
        </w:tc>
        <w:tc>
          <w:tcPr>
            <w:tcW w:w="109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086CB1" w:rsidRDefault="00E53A1A" w:rsidP="00052B98">
            <w:pPr>
              <w:spacing w:after="0" w:line="240" w:lineRule="auto"/>
              <w:ind w:right="-8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Показатели оценки результатов учебной деятельности</w:t>
            </w:r>
          </w:p>
        </w:tc>
      </w:tr>
      <w:tr w:rsidR="00E53A1A" w:rsidRPr="00086CB1" w:rsidTr="00052B98">
        <w:trPr>
          <w:tblCellSpacing w:w="0" w:type="dxa"/>
        </w:trPr>
        <w:tc>
          <w:tcPr>
            <w:tcW w:w="3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Оценка «5» </w:t>
            </w: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(отлично)</w:t>
            </w:r>
          </w:p>
        </w:tc>
        <w:tc>
          <w:tcPr>
            <w:tcW w:w="109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Ученик обнаруживает усвоение обязательного уровня и уровня повышенной сложности учебных программ; выделяет главные положения в учебном материале и не затрудняется при ответах на видоизмененные вопросы; свободно применяет полученные знания на практике; не допускает ошибок в воспроизведении изученного материала, а также в письменных и практических работах, которые выполняет уверенно и аккуратно.</w:t>
            </w:r>
          </w:p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осознанно использует сведения об особенностях композиционного решения при передаче движения объекта, учебного материала о закономерностях колористического решения художественного образа, о способах изображения предметов реалистического, декоративного, фантазийного и абстрактного характера.</w:t>
            </w:r>
          </w:p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Демонстрирует свободное владение программным учебным материалом, передача основных закономерностей композиционного и колористического решения при изображении единичного </w:t>
            </w: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объекта, натюрморта, пейзажа, выполнение композиции по заданному мотиву или сюжету.</w:t>
            </w:r>
          </w:p>
        </w:tc>
      </w:tr>
      <w:tr w:rsidR="00E53A1A" w:rsidRPr="00086CB1" w:rsidTr="00052B98">
        <w:trPr>
          <w:tblCellSpacing w:w="0" w:type="dxa"/>
        </w:trPr>
        <w:tc>
          <w:tcPr>
            <w:tcW w:w="3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Оценка «4» </w:t>
            </w: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(хорошо)</w:t>
            </w:r>
          </w:p>
        </w:tc>
        <w:tc>
          <w:tcPr>
            <w:tcW w:w="109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Ученик обнаруживает усвоение обязательного и частично повышенного уровня сложности учебных программ, отвечает без особых затруднений на вопросы учителя; умеет применять полученные зна</w:t>
            </w: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на практике; в устных ответах не допускает серьезных ошибок, легко устраняет отдельные неточности с помощью дополнительных вопросов учителя, в письменных и практических работах делает незначительные ошибки.</w:t>
            </w:r>
          </w:p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воспроизводит содержания учебного материала, основанного на заучивании терминов, понятий, законов, без объяснения их смысла, изображение объекта с натуры с использованием композиционных и колористических схем, предложенных учителем.</w:t>
            </w:r>
          </w:p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Демонстрирует осознанное использование учебного теоретического материала, сведений о композиционном и цветовом (тоновом) решении образа, передача в рисунке общих и отличительных (индивидуальных) признаков объекта, самостоятельный выбор сюжета композиции, использование нетрадиционных размеров формата для решения художественного замысла</w:t>
            </w:r>
          </w:p>
        </w:tc>
      </w:tr>
      <w:tr w:rsidR="00E53A1A" w:rsidRPr="00086CB1" w:rsidTr="00052B98">
        <w:trPr>
          <w:tblCellSpacing w:w="0" w:type="dxa"/>
        </w:trPr>
        <w:tc>
          <w:tcPr>
            <w:tcW w:w="3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Оценка «3»</w:t>
            </w: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(удовлетворительно)</w:t>
            </w:r>
          </w:p>
        </w:tc>
        <w:tc>
          <w:tcPr>
            <w:tcW w:w="109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Ученик обнаруживает усвоение обязательного уровня учебных программ, но испытывает затруднения при его самостоятельном воспроизведении и требует дополнительных уточняющих вопросов учителя; предпочитает отвечать на вопросы воспроизводящего характера и испытывает затруднение при ответах на видо</w:t>
            </w: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измененные вопросы; допускает ошибки в письменных и практических работах.</w:t>
            </w:r>
          </w:p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Демонстрирует узнавание основных видов и жанров искусства, представленных учителем на учебных таблицах и индивидуальных карточках-заданиях, узнавание и различение отдельных специальных терминов, осуществление практических действий по рекомендациям и указаниям учителя при выполнении линейно-конструктивного рисунка объекта.</w:t>
            </w:r>
          </w:p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Обучающийся</w:t>
            </w:r>
            <w:proofErr w:type="gramEnd"/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воспроизводит в устной или письменной форме фрагмента содержания теоретического учебного материала.</w:t>
            </w:r>
          </w:p>
        </w:tc>
      </w:tr>
      <w:tr w:rsidR="00E53A1A" w:rsidRPr="00086CB1" w:rsidTr="00052B98">
        <w:trPr>
          <w:tblCellSpacing w:w="0" w:type="dxa"/>
        </w:trPr>
        <w:tc>
          <w:tcPr>
            <w:tcW w:w="30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Оценка «2»</w:t>
            </w: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(неудовлетворительно)</w:t>
            </w:r>
          </w:p>
        </w:tc>
        <w:tc>
          <w:tcPr>
            <w:tcW w:w="1096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086CB1" w:rsidRDefault="00E53A1A" w:rsidP="00052B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86C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ставится, когда у ученика имеются отдельные представления об изученном материале, но все же большая часть обязательного уровня учебных программ не усвоена, в письменных и практических работах ученик допускает грубые ошибки.</w:t>
            </w:r>
          </w:p>
        </w:tc>
      </w:tr>
    </w:tbl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наиболее значимый ряд великих произведений  ИЗО  на исторические и библейские темы в отечественном искусстве.</w:t>
      </w:r>
      <w:proofErr w:type="gramEnd"/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уметь: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применять на практике первичные навыки изображения пропорций и движений фигуры человека с натуры и по представлению;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владеть материалами живописи графики и лепки на доступном возрасту уровне;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навыки наблюдательности, способности образного видения окружающей жизни;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получить творческий опыт в построении тематических композиций;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получит навыки соотнесения собственных переживаний с контекстами художественной культуры.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Критерии  оценивания учащихся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проверке успеваемости: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 </w:t>
      </w:r>
      <w:r w:rsidRPr="00086CB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объективность</w:t>
      </w:r>
      <w:r w:rsidRPr="00086CB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</w:t>
      </w: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ставить оценку независимо от симпатий или антипатий учителя;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</w:t>
      </w:r>
      <w:r w:rsidRPr="00086CB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гласность</w:t>
      </w:r>
      <w:r w:rsidRPr="00086CB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</w:t>
      </w: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доведение до учащихся обоснованных критериев оценки;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</w:t>
      </w:r>
      <w:r w:rsidRPr="00086CB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систематичность</w:t>
      </w:r>
      <w:r w:rsidRPr="00086CB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</w:t>
      </w: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проверку знаний проводить не от случая к случаю, а в течение учебного процесса;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</w:t>
      </w:r>
      <w:r w:rsidRPr="00086CB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всесторонность</w:t>
      </w:r>
      <w:r w:rsidRPr="00086CB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</w:t>
      </w: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учитывать объем, глубину, осмысленность, научность, прочность знаний;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 </w:t>
      </w:r>
      <w:r w:rsidRPr="00086CB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индивидуализация учета</w:t>
      </w:r>
      <w:r w:rsidRPr="00086CB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 </w:t>
      </w: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видеть каждого ученика, его достижения, неудачи, трудности;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6) </w:t>
      </w:r>
      <w:proofErr w:type="spellStart"/>
      <w:r w:rsidRPr="00086CB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дифференцированность</w:t>
      </w:r>
      <w:proofErr w:type="spellEnd"/>
      <w:r w:rsidRPr="00086CB1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учета</w:t>
      </w:r>
      <w:r w:rsidRPr="00086CB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086CB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установление точных уровней знаний учащихся, что фиксируется в разных оценках.</w:t>
      </w: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Pr="00086CB1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Pr="00C30136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53A1A" w:rsidRPr="00C30136" w:rsidRDefault="00E53A1A" w:rsidP="00E53A1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E53A1A" w:rsidRPr="00994C1F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Pr="00C30136" w:rsidRDefault="00E53A1A" w:rsidP="00E53A1A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30136">
        <w:rPr>
          <w:rFonts w:ascii="Times New Roman" w:eastAsia="Calibri" w:hAnsi="Times New Roman" w:cs="Times New Roman"/>
          <w:b/>
          <w:sz w:val="24"/>
          <w:szCs w:val="24"/>
        </w:rPr>
        <w:t>Тематическое планирование</w:t>
      </w:r>
    </w:p>
    <w:p w:rsidR="00E53A1A" w:rsidRPr="00C30136" w:rsidRDefault="00E53A1A" w:rsidP="00E53A1A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30136">
        <w:rPr>
          <w:rFonts w:ascii="Times New Roman" w:eastAsia="Calibri" w:hAnsi="Times New Roman" w:cs="Times New Roman"/>
          <w:b/>
          <w:sz w:val="24"/>
          <w:szCs w:val="24"/>
        </w:rPr>
        <w:t>7 класс</w:t>
      </w:r>
    </w:p>
    <w:tbl>
      <w:tblPr>
        <w:tblStyle w:val="af3"/>
        <w:tblW w:w="15451" w:type="dxa"/>
        <w:tblInd w:w="-601" w:type="dxa"/>
        <w:tblLayout w:type="fixed"/>
        <w:tblLook w:val="04A0"/>
      </w:tblPr>
      <w:tblGrid>
        <w:gridCol w:w="567"/>
        <w:gridCol w:w="3545"/>
        <w:gridCol w:w="4819"/>
        <w:gridCol w:w="1843"/>
        <w:gridCol w:w="1905"/>
        <w:gridCol w:w="15"/>
        <w:gridCol w:w="631"/>
        <w:gridCol w:w="1134"/>
        <w:gridCol w:w="992"/>
      </w:tblGrid>
      <w:tr w:rsidR="00E53A1A" w:rsidRPr="00C30136" w:rsidTr="00052B98">
        <w:tc>
          <w:tcPr>
            <w:tcW w:w="567" w:type="dxa"/>
            <w:vMerge w:val="restart"/>
            <w:vAlign w:val="center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proofErr w:type="gramEnd"/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545" w:type="dxa"/>
            <w:vMerge w:val="restart"/>
            <w:vAlign w:val="center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4819" w:type="dxa"/>
            <w:vMerge w:val="restart"/>
            <w:vAlign w:val="center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Требование к уровню подготовки </w:t>
            </w:r>
            <w:proofErr w:type="gramStart"/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(результат)</w:t>
            </w:r>
          </w:p>
        </w:tc>
        <w:tc>
          <w:tcPr>
            <w:tcW w:w="1843" w:type="dxa"/>
            <w:vMerge w:val="restart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1920" w:type="dxa"/>
            <w:gridSpan w:val="2"/>
            <w:vMerge w:val="restart"/>
            <w:vAlign w:val="center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Вид контроля</w:t>
            </w:r>
          </w:p>
        </w:tc>
        <w:tc>
          <w:tcPr>
            <w:tcW w:w="631" w:type="dxa"/>
            <w:vMerge w:val="restart"/>
            <w:textDirection w:val="btLr"/>
            <w:vAlign w:val="center"/>
          </w:tcPr>
          <w:p w:rsidR="00E53A1A" w:rsidRPr="00C30136" w:rsidRDefault="00E53A1A" w:rsidP="00052B98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Клличество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час</w:t>
            </w:r>
          </w:p>
        </w:tc>
        <w:tc>
          <w:tcPr>
            <w:tcW w:w="2126" w:type="dxa"/>
            <w:gridSpan w:val="2"/>
            <w:vAlign w:val="center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дата</w:t>
            </w:r>
          </w:p>
        </w:tc>
      </w:tr>
      <w:tr w:rsidR="00E53A1A" w:rsidRPr="00C30136" w:rsidTr="00052B98">
        <w:trPr>
          <w:cantSplit/>
          <w:trHeight w:val="1480"/>
        </w:trPr>
        <w:tc>
          <w:tcPr>
            <w:tcW w:w="567" w:type="dxa"/>
            <w:vMerge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5" w:type="dxa"/>
            <w:vMerge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vMerge/>
            <w:vAlign w:val="center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Merge/>
            <w:vAlign w:val="center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1" w:type="dxa"/>
            <w:vMerge/>
            <w:vAlign w:val="center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extDirection w:val="btLr"/>
            <w:vAlign w:val="center"/>
          </w:tcPr>
          <w:p w:rsidR="00E53A1A" w:rsidRPr="00C30136" w:rsidRDefault="00E53A1A" w:rsidP="00052B98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92" w:type="dxa"/>
            <w:textDirection w:val="btLr"/>
            <w:vAlign w:val="center"/>
          </w:tcPr>
          <w:p w:rsidR="00E53A1A" w:rsidRPr="00C30136" w:rsidRDefault="00E53A1A" w:rsidP="00052B98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факт</w:t>
            </w:r>
          </w:p>
        </w:tc>
      </w:tr>
      <w:tr w:rsidR="00E53A1A" w:rsidRPr="00C30136" w:rsidTr="00052B98">
        <w:trPr>
          <w:cantSplit/>
          <w:trHeight w:val="840"/>
        </w:trPr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127" w:type="dxa"/>
            <w:gridSpan w:val="5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1.</w:t>
            </w:r>
            <w:r w:rsidRPr="00C301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Изображение фигуры человека и образ человека</w:t>
            </w:r>
          </w:p>
        </w:tc>
        <w:tc>
          <w:tcPr>
            <w:tcW w:w="631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extDirection w:val="btLr"/>
            <w:vAlign w:val="center"/>
          </w:tcPr>
          <w:p w:rsidR="00E53A1A" w:rsidRPr="00C30136" w:rsidRDefault="00E53A1A" w:rsidP="00052B98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extDirection w:val="btLr"/>
            <w:vAlign w:val="center"/>
          </w:tcPr>
          <w:p w:rsidR="00E53A1A" w:rsidRPr="00C30136" w:rsidRDefault="00E53A1A" w:rsidP="00052B98">
            <w:pPr>
              <w:ind w:left="113" w:right="113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«Изображение фигуры человека в истории искусства»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Знать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виды изобразительного искусства.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соблюдать пропорции при изображении фигуры человека;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изображать человека в движении.</w:t>
            </w:r>
          </w:p>
        </w:tc>
        <w:tc>
          <w:tcPr>
            <w:tcW w:w="1843" w:type="dxa"/>
          </w:tcPr>
          <w:p w:rsidR="00E53A1A" w:rsidRPr="005F185B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185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Урок</w:t>
            </w:r>
          </w:p>
          <w:p w:rsidR="00E53A1A" w:rsidRPr="005F185B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185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5F185B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F185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185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20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Устный опрос. Практическая работа.</w:t>
            </w:r>
          </w:p>
        </w:tc>
        <w:tc>
          <w:tcPr>
            <w:tcW w:w="631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04.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«Пропорции и строение фигуры человека»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пропорции фигуры человека.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Уметь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рисовать схемы движений человека.</w:t>
            </w:r>
          </w:p>
        </w:tc>
        <w:tc>
          <w:tcPr>
            <w:tcW w:w="1843" w:type="dxa"/>
          </w:tcPr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Урок</w:t>
            </w:r>
          </w:p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20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Фронтальный опрос. Просмотр и обсуждение работ.</w:t>
            </w:r>
          </w:p>
        </w:tc>
        <w:tc>
          <w:tcPr>
            <w:tcW w:w="631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</w:p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3545" w:type="dxa"/>
          </w:tcPr>
          <w:p w:rsidR="00E53A1A" w:rsidRPr="005F185B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«Лепка фигуры человека»</w:t>
            </w:r>
            <w:r w:rsidRPr="005F18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Изображение фигуры человека в истории скульптуры. </w:t>
            </w: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Знать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имена великих скульпторов и их произведения.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выразительные свойства материала (глины) для передачи движения и пропорций в скульптуре.</w:t>
            </w:r>
          </w:p>
        </w:tc>
        <w:tc>
          <w:tcPr>
            <w:tcW w:w="1843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Урок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-п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роект</w:t>
            </w:r>
          </w:p>
        </w:tc>
        <w:tc>
          <w:tcPr>
            <w:tcW w:w="1920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и обсуждение работ. Беседа по теме урока.</w:t>
            </w:r>
          </w:p>
        </w:tc>
        <w:tc>
          <w:tcPr>
            <w:tcW w:w="631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</w:p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«Набросок фигуры человека с натуры»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Знать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понятие силуэт.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-пользоваться графическими материалами;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-видеть и передавать характер движения.</w:t>
            </w:r>
          </w:p>
        </w:tc>
        <w:tc>
          <w:tcPr>
            <w:tcW w:w="1843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Творческое обсуждение работ,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выполненных на уроке</w:t>
            </w:r>
          </w:p>
        </w:tc>
        <w:tc>
          <w:tcPr>
            <w:tcW w:w="631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«Понимание красоты человека в европейском и русском искусстве»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понятия индивидуальный образ, индивидуальная жизнь человека в искусстве. 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воспринимать произведения искусства.</w:t>
            </w:r>
          </w:p>
        </w:tc>
        <w:tc>
          <w:tcPr>
            <w:tcW w:w="1843" w:type="dxa"/>
          </w:tcPr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Урок</w:t>
            </w:r>
          </w:p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20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с анализом творческих работ, выполненных на уроках.</w:t>
            </w:r>
          </w:p>
        </w:tc>
        <w:tc>
          <w:tcPr>
            <w:tcW w:w="631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F18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Человек и его профессия.  Иллюстрирование литературных и музыкальных произведений</w:t>
            </w:r>
          </w:p>
        </w:tc>
        <w:tc>
          <w:tcPr>
            <w:tcW w:w="4819" w:type="dxa"/>
          </w:tcPr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  <w:r w:rsidRPr="009D6ABA">
              <w:rPr>
                <w:rFonts w:ascii="Times New Roman" w:eastAsia="Calibri" w:hAnsi="Times New Roman" w:cs="Times New Roman"/>
                <w:sz w:val="24"/>
                <w:szCs w:val="24"/>
              </w:rPr>
              <w:t>понятия индивидуальный образ, индивидуальная жизнь человека в искусстве.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  <w:r w:rsidRPr="009D6ABA">
              <w:rPr>
                <w:rFonts w:ascii="Times New Roman" w:eastAsia="Calibri" w:hAnsi="Times New Roman" w:cs="Times New Roman"/>
                <w:sz w:val="24"/>
                <w:szCs w:val="24"/>
              </w:rPr>
              <w:t>воспринимать произведения искусства</w:t>
            </w:r>
            <w:r w:rsidRPr="009D6AB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Урок</w:t>
            </w:r>
          </w:p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20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36CF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и обсуждение работ. Беседа по теме урока</w:t>
            </w:r>
          </w:p>
        </w:tc>
        <w:tc>
          <w:tcPr>
            <w:tcW w:w="631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5" w:type="dxa"/>
          </w:tcPr>
          <w:p w:rsidR="00E53A1A" w:rsidRPr="005F185B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Тема 2.</w:t>
            </w:r>
            <w:r w:rsidRPr="00F736CF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Поэзия повседневности</w:t>
            </w:r>
          </w:p>
        </w:tc>
        <w:tc>
          <w:tcPr>
            <w:tcW w:w="1843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  <w:gridSpan w:val="2"/>
          </w:tcPr>
          <w:p w:rsidR="00E53A1A" w:rsidRPr="00F736CF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1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«Поэзия повседневной жизни в искусстве разных народов»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Знать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жанровую систему и ее значение для анализа развития искусства.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владеть материалами для графического рисунка.</w:t>
            </w:r>
          </w:p>
        </w:tc>
        <w:tc>
          <w:tcPr>
            <w:tcW w:w="1843" w:type="dxa"/>
          </w:tcPr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Урок</w:t>
            </w:r>
          </w:p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20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с анализом произведений, выполненных известными художниками.</w:t>
            </w:r>
          </w:p>
        </w:tc>
        <w:tc>
          <w:tcPr>
            <w:tcW w:w="631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«Тематическая картина. </w:t>
            </w:r>
            <w:proofErr w:type="gramStart"/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Бытовой</w:t>
            </w:r>
            <w:proofErr w:type="gramEnd"/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исторические жанры»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виды жанров и тематическое богатство внутри них;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подвижность границ между жанрами.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анализировать произведения искусства.</w:t>
            </w:r>
          </w:p>
        </w:tc>
        <w:tc>
          <w:tcPr>
            <w:tcW w:w="1843" w:type="dxa"/>
          </w:tcPr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Урок</w:t>
            </w:r>
          </w:p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20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обсуждение работ, выполненных на уроке</w:t>
            </w:r>
          </w:p>
        </w:tc>
        <w:tc>
          <w:tcPr>
            <w:tcW w:w="631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53A1A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«Сюжет и содержание в картине»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разницу между сюжетом и содержанием.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строить тематическую композицию.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Владеть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навыками использования материалов графики</w:t>
            </w:r>
          </w:p>
        </w:tc>
        <w:tc>
          <w:tcPr>
            <w:tcW w:w="1843" w:type="dxa"/>
          </w:tcPr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Урок</w:t>
            </w:r>
          </w:p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9D6ABA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6AB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20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обсуждение работ, выполненных на уроке</w:t>
            </w:r>
          </w:p>
        </w:tc>
        <w:tc>
          <w:tcPr>
            <w:tcW w:w="631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«Жизнь каждого дня – большая тема в искусстве»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Знать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разницу между сюжетом и содержанием.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 xml:space="preserve">Уметь 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строить тематическую композицию;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видеть глазами художника повседневную жизнь своей семьи</w:t>
            </w:r>
          </w:p>
        </w:tc>
        <w:tc>
          <w:tcPr>
            <w:tcW w:w="1843" w:type="dxa"/>
          </w:tcPr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Урок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20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Творческое обсуждение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работ, выполненных на уроке</w:t>
            </w:r>
          </w:p>
        </w:tc>
        <w:tc>
          <w:tcPr>
            <w:tcW w:w="631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14-15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«Жизнь в моем городе в прошлых веках» (историческая тема в бытовом жанре)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изученное</w:t>
            </w:r>
            <w:proofErr w:type="gramEnd"/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роли и истории тематической картины и ее жанровых видов;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особенности поэтической красоты повседневности, раскрываемой в творчестве художников.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Уметь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построить тематическую композицию.</w:t>
            </w:r>
          </w:p>
        </w:tc>
        <w:tc>
          <w:tcPr>
            <w:tcW w:w="1843" w:type="dxa"/>
          </w:tcPr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Комбини</w:t>
            </w:r>
            <w:proofErr w:type="spellEnd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рованный</w:t>
            </w:r>
            <w:proofErr w:type="spellEnd"/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920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обсуждение работ, выполненных на уроке</w:t>
            </w:r>
          </w:p>
        </w:tc>
        <w:tc>
          <w:tcPr>
            <w:tcW w:w="631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16-17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«Праздник и карнавал в изобразительном искусстве»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имена художников и их произведения.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передавать цветом настроение, национальный характер;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воспринимать произведения искусства.</w:t>
            </w:r>
          </w:p>
        </w:tc>
        <w:tc>
          <w:tcPr>
            <w:tcW w:w="1843" w:type="dxa"/>
          </w:tcPr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Комбини</w:t>
            </w:r>
            <w:proofErr w:type="spellEnd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рованный</w:t>
            </w:r>
            <w:proofErr w:type="spellEnd"/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обсуждение работ, выполненных на уроке</w:t>
            </w:r>
          </w:p>
        </w:tc>
        <w:tc>
          <w:tcPr>
            <w:tcW w:w="646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15.01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Тема 3.</w:t>
            </w:r>
            <w:r w:rsidRPr="00F736CF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Великие темы жизни</w:t>
            </w:r>
          </w:p>
        </w:tc>
        <w:tc>
          <w:tcPr>
            <w:tcW w:w="1843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A1A" w:rsidRPr="00C30136" w:rsidRDefault="00E53A1A" w:rsidP="00052B98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«Исторические и мифологические темы в искусстве разных эпох»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имена выдающихся художников и их произведения.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воспринимать произведения искусства великих мастеров.</w:t>
            </w:r>
          </w:p>
        </w:tc>
        <w:tc>
          <w:tcPr>
            <w:tcW w:w="1843" w:type="dxa"/>
          </w:tcPr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Урок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с анализом произведений известных художников.</w:t>
            </w:r>
          </w:p>
        </w:tc>
        <w:tc>
          <w:tcPr>
            <w:tcW w:w="646" w:type="dxa"/>
            <w:gridSpan w:val="2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«Тематическая картина в русском искусстве Х</w:t>
            </w:r>
            <w:proofErr w:type="gramStart"/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I</w:t>
            </w:r>
            <w:proofErr w:type="gramEnd"/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 века»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Знать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имена выдающихся художников и их произведения.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воспринимать произведения искусства великих мастеров.</w:t>
            </w:r>
          </w:p>
        </w:tc>
        <w:tc>
          <w:tcPr>
            <w:tcW w:w="1843" w:type="dxa"/>
          </w:tcPr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Комбини</w:t>
            </w:r>
            <w:proofErr w:type="spellEnd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рованный</w:t>
            </w:r>
            <w:proofErr w:type="spellEnd"/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с анализом тематических произведений известных художников.</w:t>
            </w:r>
          </w:p>
        </w:tc>
        <w:tc>
          <w:tcPr>
            <w:tcW w:w="646" w:type="dxa"/>
            <w:gridSpan w:val="2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29.01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«Процесс работы над тематической картиной»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Знать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этапы создания картины.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Уметь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творчески работать над предложенной темой, используя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выразительные возможности художественных материалов.</w:t>
            </w:r>
          </w:p>
        </w:tc>
        <w:tc>
          <w:tcPr>
            <w:tcW w:w="1843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Повторение</w:t>
            </w: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Творческое обсуждение работ,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выполненных на уроке</w:t>
            </w:r>
          </w:p>
        </w:tc>
        <w:tc>
          <w:tcPr>
            <w:tcW w:w="646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12.02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22-23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«Библейские темы в изобразительном искусстве»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наиболее известные произведения изобразительного искусства на библейские темы в европейском и отечественном искусстве. 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Уметь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строить тематическую композицию.</w:t>
            </w:r>
          </w:p>
        </w:tc>
        <w:tc>
          <w:tcPr>
            <w:tcW w:w="1843" w:type="dxa"/>
          </w:tcPr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Урок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обсуждение работ, выполненных на уроке</w:t>
            </w:r>
          </w:p>
        </w:tc>
        <w:tc>
          <w:tcPr>
            <w:tcW w:w="646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19.02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26.02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«Монументальная скульптура и образ истории народа»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мемориалы, посвященные памяти героев Великой Отечественной войны.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Уметь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работать с пластическими материалами.</w:t>
            </w:r>
          </w:p>
        </w:tc>
        <w:tc>
          <w:tcPr>
            <w:tcW w:w="1843" w:type="dxa"/>
          </w:tcPr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Урок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обсуждение работ, выполненных на уроке</w:t>
            </w:r>
          </w:p>
        </w:tc>
        <w:tc>
          <w:tcPr>
            <w:tcW w:w="646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5.03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12.03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«Место и роль картины в искусстве ХХ века»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имена выдающихся художников ХХ века. И их произведения.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анализировать картины художников и выражать свое собственное мнение.</w:t>
            </w:r>
          </w:p>
        </w:tc>
        <w:tc>
          <w:tcPr>
            <w:tcW w:w="1843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обобщение</w:t>
            </w: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Аргументировано анализировать картины художников.</w:t>
            </w:r>
          </w:p>
        </w:tc>
        <w:tc>
          <w:tcPr>
            <w:tcW w:w="646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Тема  4.</w:t>
            </w:r>
            <w:r w:rsidRPr="00E633B1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Реальность</w:t>
            </w:r>
            <w:r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 xml:space="preserve"> жизни </w:t>
            </w:r>
            <w:r w:rsidRPr="00E633B1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художественный образ</w:t>
            </w:r>
          </w:p>
        </w:tc>
        <w:tc>
          <w:tcPr>
            <w:tcW w:w="1843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6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2.04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«Искусство иллюстрации. Слово и изображение»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имена известных художников иллюстраторов книг;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роль художественной иллюстрации.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выражать авторскую позицию по выбранной теме.</w:t>
            </w:r>
          </w:p>
        </w:tc>
        <w:tc>
          <w:tcPr>
            <w:tcW w:w="1843" w:type="dxa"/>
          </w:tcPr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Урок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обсуждение работ</w:t>
            </w:r>
          </w:p>
        </w:tc>
        <w:tc>
          <w:tcPr>
            <w:tcW w:w="646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16.04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«Конструктивное и декоративное начало в изобразительном искусстве»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роль конструктивного, изобразительного и декоративного начала в живописи, графике и скульптуре.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Уметь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создавать творческую композицию по воображению.</w:t>
            </w:r>
          </w:p>
        </w:tc>
        <w:tc>
          <w:tcPr>
            <w:tcW w:w="1843" w:type="dxa"/>
          </w:tcPr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Комбини</w:t>
            </w:r>
            <w:proofErr w:type="spellEnd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рованный</w:t>
            </w:r>
            <w:proofErr w:type="spellEnd"/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обсуждение работ, выполненных на уроке</w:t>
            </w:r>
          </w:p>
        </w:tc>
        <w:tc>
          <w:tcPr>
            <w:tcW w:w="646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«Зрительные умения и их значение для современного человека»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разные уровни понимания произведений изобразительного искусства. 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аргументировано анализировать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произведение искусства.</w:t>
            </w:r>
          </w:p>
        </w:tc>
        <w:tc>
          <w:tcPr>
            <w:tcW w:w="1843" w:type="dxa"/>
          </w:tcPr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Комбини</w:t>
            </w:r>
            <w:proofErr w:type="spellEnd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рованный</w:t>
            </w:r>
            <w:proofErr w:type="spellEnd"/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sz w:val="24"/>
                <w:szCs w:val="24"/>
              </w:rPr>
              <w:t>урок</w:t>
            </w: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Творческое обсуждение работ,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выполненных на уроке и дома.</w:t>
            </w:r>
          </w:p>
        </w:tc>
        <w:tc>
          <w:tcPr>
            <w:tcW w:w="646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rPr>
          <w:trHeight w:val="303"/>
        </w:trPr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31-32</w:t>
            </w:r>
          </w:p>
        </w:tc>
        <w:tc>
          <w:tcPr>
            <w:tcW w:w="3545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«История искусства и история человечества.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Стиль и направления в изобразительном искусстве»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Иметь представление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содержательных изменениях картины мира и способах ее выражения, существовании стилей и направлений в искусстве, роли индивидуальности автора.</w:t>
            </w:r>
          </w:p>
        </w:tc>
        <w:tc>
          <w:tcPr>
            <w:tcW w:w="1843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Урок-проект</w:t>
            </w: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обсуждение работ, выполненных на уроке и дома. Аргументировано анализировать картины.</w:t>
            </w:r>
          </w:p>
        </w:tc>
        <w:tc>
          <w:tcPr>
            <w:tcW w:w="646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54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«Личность художника и мир его времени в произведениях искусства»</w:t>
            </w:r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Знать 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имена великих художников в истории искусства и их произведения.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- особенности тематической картины и ее жанровых видах.</w:t>
            </w:r>
          </w:p>
        </w:tc>
        <w:tc>
          <w:tcPr>
            <w:tcW w:w="1843" w:type="dxa"/>
          </w:tcPr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Урок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усвоения</w:t>
            </w:r>
          </w:p>
          <w:p w:rsidR="00E53A1A" w:rsidRPr="00A22187" w:rsidRDefault="00E53A1A" w:rsidP="00052B98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новых</w:t>
            </w: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2218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знаний</w:t>
            </w:r>
          </w:p>
        </w:tc>
        <w:tc>
          <w:tcPr>
            <w:tcW w:w="1905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Эстетическая оценка результата работы с анализом использования перспективы.</w:t>
            </w:r>
          </w:p>
        </w:tc>
        <w:tc>
          <w:tcPr>
            <w:tcW w:w="646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E53A1A" w:rsidRPr="00C30136" w:rsidTr="00052B98">
        <w:tc>
          <w:tcPr>
            <w:tcW w:w="567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545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«Крупнейшие музеи изобразительного искусства и их роль в культуре»</w:t>
            </w: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Художественно- творческие проекты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проекты</w:t>
            </w:r>
            <w:proofErr w:type="spellEnd"/>
            <w:proofErr w:type="gramEnd"/>
          </w:p>
        </w:tc>
        <w:tc>
          <w:tcPr>
            <w:tcW w:w="4819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Уметь </w:t>
            </w: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воспринимать произведения искусства и аргументировать анализировать разные уровни  своего восприятия, понимать изобразительные метафоры.</w:t>
            </w:r>
          </w:p>
        </w:tc>
        <w:tc>
          <w:tcPr>
            <w:tcW w:w="1843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 обобщение</w:t>
            </w: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Урок-проект</w:t>
            </w:r>
          </w:p>
        </w:tc>
        <w:tc>
          <w:tcPr>
            <w:tcW w:w="1920" w:type="dxa"/>
            <w:gridSpan w:val="2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136">
              <w:rPr>
                <w:rFonts w:ascii="Times New Roman" w:eastAsia="Calibri" w:hAnsi="Times New Roman" w:cs="Times New Roman"/>
                <w:sz w:val="24"/>
                <w:szCs w:val="24"/>
              </w:rPr>
              <w:t>Эстетическая оценка результата работы, проделанной в течение учебного года.</w:t>
            </w:r>
          </w:p>
        </w:tc>
        <w:tc>
          <w:tcPr>
            <w:tcW w:w="631" w:type="dxa"/>
          </w:tcPr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992" w:type="dxa"/>
          </w:tcPr>
          <w:p w:rsidR="00E53A1A" w:rsidRPr="00C30136" w:rsidRDefault="00E53A1A" w:rsidP="00052B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E53A1A" w:rsidRDefault="00E53A1A" w:rsidP="00E53A1A">
      <w:pPr>
        <w:rPr>
          <w:rFonts w:ascii="Times New Roman" w:eastAsia="Calibri" w:hAnsi="Times New Roman" w:cs="Times New Roman"/>
          <w:sz w:val="24"/>
          <w:szCs w:val="24"/>
        </w:rPr>
      </w:pPr>
    </w:p>
    <w:p w:rsidR="00E53A1A" w:rsidRPr="00C30136" w:rsidRDefault="00E53A1A" w:rsidP="00E53A1A">
      <w:pPr>
        <w:rPr>
          <w:rFonts w:ascii="Times New Roman" w:eastAsia="Calibri" w:hAnsi="Times New Roman" w:cs="Times New Roman"/>
          <w:sz w:val="24"/>
          <w:szCs w:val="24"/>
        </w:rPr>
      </w:pPr>
    </w:p>
    <w:p w:rsidR="00E53A1A" w:rsidRPr="00C30136" w:rsidRDefault="00E53A1A" w:rsidP="00E53A1A">
      <w:pPr>
        <w:rPr>
          <w:rFonts w:ascii="Times New Roman" w:eastAsia="Calibri" w:hAnsi="Times New Roman" w:cs="Times New Roman"/>
          <w:sz w:val="24"/>
          <w:szCs w:val="24"/>
        </w:rPr>
      </w:pPr>
    </w:p>
    <w:p w:rsidR="00E53A1A" w:rsidRPr="00C30136" w:rsidRDefault="00E53A1A" w:rsidP="00E53A1A">
      <w:pPr>
        <w:rPr>
          <w:rFonts w:ascii="Times New Roman" w:eastAsia="Calibri" w:hAnsi="Times New Roman" w:cs="Times New Roman"/>
          <w:sz w:val="24"/>
          <w:szCs w:val="24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Pr="00C30136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Pr="00C30136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Pr="007E1646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r w:rsidRPr="007E16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Перечень учебно-методического обеспечения</w:t>
      </w:r>
    </w:p>
    <w:p w:rsidR="00E53A1A" w:rsidRPr="009D6AB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tbl>
      <w:tblPr>
        <w:tblW w:w="958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502"/>
        <w:gridCol w:w="7083"/>
      </w:tblGrid>
      <w:tr w:rsidR="00E53A1A" w:rsidRPr="009D6ABA" w:rsidTr="00052B98">
        <w:trPr>
          <w:trHeight w:val="915"/>
          <w:tblCellSpacing w:w="0" w:type="dxa"/>
        </w:trPr>
        <w:tc>
          <w:tcPr>
            <w:tcW w:w="25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9D6ABA" w:rsidRDefault="00E53A1A" w:rsidP="00052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Программа </w:t>
            </w:r>
          </w:p>
        </w:tc>
        <w:tc>
          <w:tcPr>
            <w:tcW w:w="708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9D6ABA" w:rsidRDefault="00E53A1A" w:rsidP="00052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9D6A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Программы Б.М. </w:t>
            </w:r>
            <w:proofErr w:type="spellStart"/>
            <w:r w:rsidRPr="009D6A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Неменского</w:t>
            </w:r>
            <w:proofErr w:type="spellEnd"/>
            <w:r w:rsidRPr="009D6A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«Изобразительное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искусство. 5-9 классы», М. Просвещение 2011</w:t>
            </w:r>
            <w:r w:rsidRPr="009D6A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E53A1A" w:rsidRPr="009D6ABA" w:rsidTr="00052B98">
        <w:trPr>
          <w:trHeight w:val="270"/>
          <w:tblCellSpacing w:w="0" w:type="dxa"/>
        </w:trPr>
        <w:tc>
          <w:tcPr>
            <w:tcW w:w="250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9D6ABA" w:rsidRDefault="00E53A1A" w:rsidP="00052B98">
            <w:pPr>
              <w:spacing w:before="100" w:beforeAutospacing="1" w:after="115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D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Учебно-методические пособия для учителя</w:t>
            </w:r>
          </w:p>
        </w:tc>
        <w:tc>
          <w:tcPr>
            <w:tcW w:w="708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53A1A" w:rsidRPr="009D6ABA" w:rsidRDefault="00E53A1A" w:rsidP="00052B9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Автор-составитель: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О.В.Свирридова</w:t>
            </w:r>
            <w:proofErr w:type="spellEnd"/>
            <w:r w:rsidRPr="009D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Изобразительное   искусство 7класс. Поурочные планы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Методическое пособие. 2008</w:t>
            </w:r>
            <w:r w:rsidRPr="009D6A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год.</w:t>
            </w:r>
          </w:p>
        </w:tc>
      </w:tr>
    </w:tbl>
    <w:p w:rsidR="00E53A1A" w:rsidRPr="009D6ABA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6A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Материально-техническое обеспечение образовательного процесса;</w:t>
      </w:r>
    </w:p>
    <w:p w:rsidR="00E53A1A" w:rsidRPr="009D6ABA" w:rsidRDefault="00E53A1A" w:rsidP="00E53A1A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AB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</w:t>
      </w:r>
    </w:p>
    <w:p w:rsidR="00E53A1A" w:rsidRPr="009D6ABA" w:rsidRDefault="00E53A1A" w:rsidP="00E53A1A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AB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</w:t>
      </w:r>
    </w:p>
    <w:p w:rsidR="00E53A1A" w:rsidRPr="009D6ABA" w:rsidRDefault="00E53A1A" w:rsidP="00E53A1A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ABA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Интерактивная доска</w:t>
      </w:r>
    </w:p>
    <w:p w:rsidR="00E53A1A" w:rsidRPr="009D6ABA" w:rsidRDefault="00E53A1A" w:rsidP="00E53A1A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AB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доска</w:t>
      </w:r>
    </w:p>
    <w:p w:rsidR="00E53A1A" w:rsidRPr="009D6ABA" w:rsidRDefault="00E53A1A" w:rsidP="00E53A1A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ABA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Художественные принадлежности</w:t>
      </w:r>
    </w:p>
    <w:p w:rsidR="00E53A1A" w:rsidRPr="009D6ABA" w:rsidRDefault="00E53A1A" w:rsidP="00E53A1A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AB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Картины художников</w:t>
      </w:r>
    </w:p>
    <w:p w:rsidR="00E53A1A" w:rsidRPr="009D6ABA" w:rsidRDefault="00E53A1A" w:rsidP="00E53A1A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AB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Карточки-задания</w:t>
      </w:r>
    </w:p>
    <w:p w:rsidR="00E53A1A" w:rsidRPr="009D6ABA" w:rsidRDefault="00E53A1A" w:rsidP="00E53A1A">
      <w:pPr>
        <w:numPr>
          <w:ilvl w:val="0"/>
          <w:numId w:val="4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ABA">
        <w:rPr>
          <w:rFonts w:ascii="Times New Roman" w:eastAsia="Times New Roman" w:hAnsi="Times New Roman" w:cs="Times New Roman"/>
          <w:sz w:val="24"/>
          <w:szCs w:val="24"/>
          <w:lang w:eastAsia="ru-RU"/>
        </w:rPr>
        <w:t>Шаблоны для рисования</w:t>
      </w:r>
    </w:p>
    <w:p w:rsidR="00E53A1A" w:rsidRPr="009D6ABA" w:rsidRDefault="00E53A1A" w:rsidP="00E53A1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6AB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диски</w:t>
      </w:r>
    </w:p>
    <w:p w:rsidR="00E53A1A" w:rsidRPr="009D6ABA" w:rsidRDefault="00E53A1A" w:rsidP="00E53A1A">
      <w:pPr>
        <w:spacing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shd w:val="clear" w:color="auto" w:fill="FFFFFF"/>
          <w:lang w:eastAsia="ru-RU"/>
        </w:rPr>
      </w:pPr>
      <w:r w:rsidRPr="009D6AB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Pr="009D6ABA">
        <w:rPr>
          <w:rFonts w:ascii="Times New Roman" w:eastAsia="Times New Roman" w:hAnsi="Times New Roman" w:cs="Times New Roman"/>
          <w:color w:val="444444"/>
          <w:sz w:val="24"/>
          <w:szCs w:val="24"/>
          <w:shd w:val="clear" w:color="auto" w:fill="FFFFFF"/>
          <w:lang w:eastAsia="ru-RU"/>
        </w:rPr>
        <w:t>«Шедевры русской живописи»</w:t>
      </w:r>
    </w:p>
    <w:p w:rsidR="00E53A1A" w:rsidRDefault="00E53A1A" w:rsidP="00E53A1A">
      <w:pPr>
        <w:spacing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shd w:val="clear" w:color="auto" w:fill="FFFFFF"/>
          <w:lang w:eastAsia="ru-RU"/>
        </w:rPr>
      </w:pPr>
      <w:r w:rsidRPr="009D6ABA">
        <w:rPr>
          <w:rFonts w:ascii="Times New Roman" w:eastAsia="Times New Roman" w:hAnsi="Times New Roman" w:cs="Times New Roman"/>
          <w:color w:val="444444"/>
          <w:sz w:val="24"/>
          <w:szCs w:val="24"/>
          <w:shd w:val="clear" w:color="auto" w:fill="FFFFFF"/>
          <w:lang w:eastAsia="ru-RU"/>
        </w:rPr>
        <w:t>2  «Художественная энциклопедия зарубежного классического искусства»</w:t>
      </w:r>
    </w:p>
    <w:p w:rsidR="00E53A1A" w:rsidRDefault="00E53A1A" w:rsidP="00E53A1A">
      <w:pPr>
        <w:spacing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shd w:val="clear" w:color="auto" w:fill="FFFFFF"/>
          <w:lang w:eastAsia="ru-RU"/>
        </w:rPr>
      </w:pPr>
    </w:p>
    <w:p w:rsidR="00E53A1A" w:rsidRPr="009D6ABA" w:rsidRDefault="00E53A1A" w:rsidP="00E53A1A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3A1A" w:rsidRPr="00626D23" w:rsidRDefault="00E53A1A" w:rsidP="00E53A1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Pr="0014279F" w:rsidRDefault="00E53A1A" w:rsidP="00E53A1A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Приложение к программе: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Контрольно-измерительные материалы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                                                   Итоговая диагностика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                                                                     7 класс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proofErr w:type="gramStart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</w:t>
      </w:r>
      <w:proofErr w:type="gramEnd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дин из известнейших музеев России, возникший как частное собрание императрицы Екатерины II  в 1764 году.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 Кунсткамера;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 Третьяковская галерея;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В) Эрмитаж;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Г) Русский музей.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proofErr w:type="gramStart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</w:t>
      </w:r>
      <w:proofErr w:type="gramEnd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азовите выдающегося художника-передвижника, мастера глубоких психологических проектов, автора картин «Проводы покойника», «Охотники на привале», «Тройка», «Птицелов».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 В.Перов;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 И.Репин;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В) И.Шишкин;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Г) И.Левитан.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proofErr w:type="gramStart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</w:t>
      </w:r>
      <w:proofErr w:type="gramEnd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 каким общим названием вошли в историю художники В.Перов, А.Саврасов, Н.Крамской, Н.Ге, В.Суриков, И.Репин?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 «Барбизонцы»;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 «передвижники»;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В) «малые голландцы»;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Г) портретисты 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proofErr w:type="gramStart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</w:t>
      </w:r>
      <w:proofErr w:type="gramEnd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азовите известного русского художника-сказочника, автора картин «Богатыри», «Аленушка», «Ковер-самолет».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 И.Крамской;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 В.Васнецов;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В) И.Репин;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Г) Н.Ге. 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5.Кто из русских архитекторов, работающих в стиле барокко, создал Смольный монастырь, «Большой дворец» в Петергофе, </w:t>
      </w:r>
      <w:proofErr w:type="spellStart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Екатериновский</w:t>
      </w:r>
      <w:proofErr w:type="spellEnd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дворец в Царском Селе, Зимний дворец?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А) </w:t>
      </w:r>
      <w:proofErr w:type="spellStart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И.Е.Старов</w:t>
      </w:r>
      <w:proofErr w:type="spellEnd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 В.И.Баженов;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В) В.В.Растрелли;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Г) М.Ф.Казаков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6 Художественные признаки, свойственные искусству той или иной эпохи.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 Стиль;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 направление;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В) жанр;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Г) техника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7. Назовите известного русского художника, автора картин «Утро стрелецкой казни», «Меньшиков в Березове», «Боярыня Морозова».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 И.Шишкин;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 Н.Рерих;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В) И.Репин;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Г) В.Суриков.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8. С чем был связан расцвет архитектуры на Руси?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а) С победой над казанским ханством;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б) С принятием христианства;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в) С необходимостью культурного развития.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9</w:t>
      </w:r>
      <w:proofErr w:type="gramStart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</w:t>
      </w:r>
      <w:proofErr w:type="gramEnd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кого из художников 17 века тема блудного сына приобрела необыкновенную емкость и философскую глубину?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 у С.Роза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 У ванн Рейна Рембрандта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В) у Г. </w:t>
      </w:r>
      <w:proofErr w:type="spellStart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Метсю</w:t>
      </w:r>
      <w:proofErr w:type="spellEnd"/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Г) у Т. </w:t>
      </w:r>
      <w:proofErr w:type="spellStart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Верхарта</w:t>
      </w:r>
      <w:proofErr w:type="spellEnd"/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10.Как еще называют собор Василия Блаженного?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а) Покровский;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б) Успенский  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в) Преображенский; 11. Кто является автором иконы «Троица»?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а) Феофан Грек;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б) Рублев;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в) Дионисий. 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3362059</wp:posOffset>
            </wp:positionH>
            <wp:positionV relativeFrom="paragraph">
              <wp:posOffset>167537</wp:posOffset>
            </wp:positionV>
            <wp:extent cx="980411" cy="1233376"/>
            <wp:effectExtent l="19050" t="0" r="0" b="0"/>
            <wp:wrapSquare wrapText="bothSides"/>
            <wp:docPr id="4" name="Рисунок 23" descr="{CE56871A-E5E2-435C-B817-584DDBD60A7D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{CE56871A-E5E2-435C-B817-584DDBD60A7D}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11" cy="1233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12</w:t>
      </w:r>
      <w:proofErr w:type="gramStart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</w:t>
      </w:r>
      <w:proofErr w:type="gramEnd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ак называется данный собор? 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а) Дмитриевский собор;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б) Собор Покрова на Нерли; 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в) Преображенская церковь.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3830320</wp:posOffset>
            </wp:positionH>
            <wp:positionV relativeFrom="paragraph">
              <wp:posOffset>133350</wp:posOffset>
            </wp:positionV>
            <wp:extent cx="884555" cy="1243965"/>
            <wp:effectExtent l="19050" t="0" r="0" b="0"/>
            <wp:wrapTight wrapText="bothSides">
              <wp:wrapPolygon edited="0">
                <wp:start x="-465" y="0"/>
                <wp:lineTo x="-465" y="21170"/>
                <wp:lineTo x="21398" y="21170"/>
                <wp:lineTo x="21398" y="0"/>
                <wp:lineTo x="-465" y="0"/>
              </wp:wrapPolygon>
            </wp:wrapTight>
            <wp:docPr id="5" name="Рисунок 2" descr="{6BD80EED-494C-44BE-8A1D-AA98ED0A3C2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{6BD80EED-494C-44BE-8A1D-AA98ED0A3C24}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555" cy="1243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13. Как называется данный собор?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      а) Церковь Вознесения в </w:t>
      </w:r>
      <w:proofErr w:type="gramStart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Коломенском</w:t>
      </w:r>
      <w:proofErr w:type="gramEnd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б) Собор Покрова на Нерли;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в) Преображенская церковь.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14. Определите название архитектурных элементов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985520" cy="1097280"/>
            <wp:effectExtent l="19050" t="0" r="5080" b="0"/>
            <wp:docPr id="6" name="Рисунок 3" descr="аспи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спид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520" cy="1097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а) пилястры;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б) закомары;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в) апсида.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15 Кто из русских зодчих построил Таврический дворец, отличающийся исключительной простотой и строгостью внешних форм?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 М.Ф.Казаков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Б) Н.А. Львов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В) В.П.Стасов</w:t>
      </w:r>
    </w:p>
    <w:p w:rsidR="00E53A1A" w:rsidRPr="0014279F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Г) </w:t>
      </w:r>
      <w:proofErr w:type="spellStart"/>
      <w:r w:rsidRPr="0014279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И.Е.Старов</w:t>
      </w:r>
      <w:proofErr w:type="spellEnd"/>
    </w:p>
    <w:p w:rsidR="00E53A1A" w:rsidRDefault="00E53A1A" w:rsidP="00E53A1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53A1A" w:rsidRPr="00C30136" w:rsidRDefault="00E53A1A" w:rsidP="00E53A1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578DC" w:rsidRDefault="008578DC"/>
    <w:sectPr w:rsidR="008578DC" w:rsidSect="007D43F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 CYR" w:hAnsi="Times New Roman CYR" w:cs="Times New Roman CYR"/>
      </w:rPr>
    </w:lvl>
  </w:abstractNum>
  <w:abstractNum w:abstractNumId="1">
    <w:nsid w:val="0C067DE7"/>
    <w:multiLevelType w:val="hybridMultilevel"/>
    <w:tmpl w:val="6CFC65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DC089F"/>
    <w:multiLevelType w:val="hybridMultilevel"/>
    <w:tmpl w:val="CE0405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EDD5B4C"/>
    <w:multiLevelType w:val="hybridMultilevel"/>
    <w:tmpl w:val="674074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59423B"/>
    <w:multiLevelType w:val="hybridMultilevel"/>
    <w:tmpl w:val="C46CD6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2AF7F9E"/>
    <w:multiLevelType w:val="hybridMultilevel"/>
    <w:tmpl w:val="8356DF4A"/>
    <w:lvl w:ilvl="0" w:tplc="ABBCB62E">
      <w:start w:val="201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>
    <w:nsid w:val="1D9D482A"/>
    <w:multiLevelType w:val="multilevel"/>
    <w:tmpl w:val="77F0983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E013901"/>
    <w:multiLevelType w:val="hybridMultilevel"/>
    <w:tmpl w:val="E4E017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9626D0"/>
    <w:multiLevelType w:val="hybridMultilevel"/>
    <w:tmpl w:val="84ECED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1B42BF3"/>
    <w:multiLevelType w:val="hybridMultilevel"/>
    <w:tmpl w:val="378C87B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C64F80"/>
    <w:multiLevelType w:val="hybridMultilevel"/>
    <w:tmpl w:val="328696C0"/>
    <w:lvl w:ilvl="0" w:tplc="0419000F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2">
    <w:nsid w:val="287D0BFD"/>
    <w:multiLevelType w:val="hybridMultilevel"/>
    <w:tmpl w:val="34C61C9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ABD3DCD"/>
    <w:multiLevelType w:val="hybridMultilevel"/>
    <w:tmpl w:val="31D29210"/>
    <w:lvl w:ilvl="0" w:tplc="0419000F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14">
    <w:nsid w:val="2DBE010A"/>
    <w:multiLevelType w:val="hybridMultilevel"/>
    <w:tmpl w:val="02BAFE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33C3CBF"/>
    <w:multiLevelType w:val="hybridMultilevel"/>
    <w:tmpl w:val="402062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6AD3CDF"/>
    <w:multiLevelType w:val="hybridMultilevel"/>
    <w:tmpl w:val="A510CF24"/>
    <w:lvl w:ilvl="0" w:tplc="1CC4DA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A6E54CA"/>
    <w:multiLevelType w:val="hybridMultilevel"/>
    <w:tmpl w:val="81D6843E"/>
    <w:lvl w:ilvl="0" w:tplc="63C015C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5F54CD"/>
    <w:multiLevelType w:val="hybridMultilevel"/>
    <w:tmpl w:val="5CC43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7095D6F"/>
    <w:multiLevelType w:val="hybridMultilevel"/>
    <w:tmpl w:val="F6244A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9271FB2"/>
    <w:multiLevelType w:val="hybridMultilevel"/>
    <w:tmpl w:val="6ADC08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C6044C6"/>
    <w:multiLevelType w:val="hybridMultilevel"/>
    <w:tmpl w:val="49362312"/>
    <w:lvl w:ilvl="0" w:tplc="FB1048C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D991FDC"/>
    <w:multiLevelType w:val="hybridMultilevel"/>
    <w:tmpl w:val="53CC1D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EF565D4"/>
    <w:multiLevelType w:val="hybridMultilevel"/>
    <w:tmpl w:val="96D4CD54"/>
    <w:lvl w:ilvl="0" w:tplc="0419000F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26">
    <w:nsid w:val="4F4832C7"/>
    <w:multiLevelType w:val="hybridMultilevel"/>
    <w:tmpl w:val="54802EF4"/>
    <w:lvl w:ilvl="0" w:tplc="0419000F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27">
    <w:nsid w:val="50754E9A"/>
    <w:multiLevelType w:val="hybridMultilevel"/>
    <w:tmpl w:val="599884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49E0ACF"/>
    <w:multiLevelType w:val="hybridMultilevel"/>
    <w:tmpl w:val="E49CB31A"/>
    <w:lvl w:ilvl="0" w:tplc="A1526618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7"/>
        </w:tabs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7"/>
        </w:tabs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7"/>
        </w:tabs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7"/>
        </w:tabs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7"/>
        </w:tabs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7"/>
        </w:tabs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7"/>
        </w:tabs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7"/>
        </w:tabs>
        <w:ind w:left="6877" w:hanging="180"/>
      </w:pPr>
    </w:lvl>
  </w:abstractNum>
  <w:abstractNum w:abstractNumId="29">
    <w:nsid w:val="582128C0"/>
    <w:multiLevelType w:val="hybridMultilevel"/>
    <w:tmpl w:val="1442762E"/>
    <w:lvl w:ilvl="0" w:tplc="0419000F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30">
    <w:nsid w:val="5A0B31CC"/>
    <w:multiLevelType w:val="hybridMultilevel"/>
    <w:tmpl w:val="D7405066"/>
    <w:lvl w:ilvl="0" w:tplc="5636E2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8774E78E">
      <w:start w:val="1"/>
      <w:numFmt w:val="decimal"/>
      <w:lvlText w:val="%2. "/>
      <w:lvlJc w:val="center"/>
      <w:pPr>
        <w:tabs>
          <w:tab w:val="num" w:pos="323"/>
        </w:tabs>
        <w:ind w:left="323" w:firstLine="0"/>
      </w:pPr>
      <w:rPr>
        <w:rFonts w:ascii="Times New Roman" w:hAnsi="Times New Roman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403"/>
        </w:tabs>
        <w:ind w:left="14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23"/>
        </w:tabs>
        <w:ind w:left="21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43"/>
        </w:tabs>
        <w:ind w:left="28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563"/>
        </w:tabs>
        <w:ind w:left="35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283"/>
        </w:tabs>
        <w:ind w:left="42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03"/>
        </w:tabs>
        <w:ind w:left="50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23"/>
        </w:tabs>
        <w:ind w:left="5723" w:hanging="180"/>
      </w:pPr>
    </w:lvl>
  </w:abstractNum>
  <w:abstractNum w:abstractNumId="31">
    <w:nsid w:val="5EF369C9"/>
    <w:multiLevelType w:val="hybridMultilevel"/>
    <w:tmpl w:val="37BC88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0032B4A"/>
    <w:multiLevelType w:val="hybridMultilevel"/>
    <w:tmpl w:val="E078F69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0F43326"/>
    <w:multiLevelType w:val="hybridMultilevel"/>
    <w:tmpl w:val="9CA2760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1067E2C"/>
    <w:multiLevelType w:val="hybridMultilevel"/>
    <w:tmpl w:val="7916D4E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>
    <w:nsid w:val="6E3F2523"/>
    <w:multiLevelType w:val="hybridMultilevel"/>
    <w:tmpl w:val="B93848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F096A6F"/>
    <w:multiLevelType w:val="hybridMultilevel"/>
    <w:tmpl w:val="E5A236A0"/>
    <w:lvl w:ilvl="0" w:tplc="C4A689C6">
      <w:start w:val="1"/>
      <w:numFmt w:val="decimal"/>
      <w:lvlText w:val="%1."/>
      <w:lvlJc w:val="left"/>
      <w:pPr>
        <w:tabs>
          <w:tab w:val="num" w:pos="480"/>
        </w:tabs>
        <w:ind w:left="480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37">
    <w:nsid w:val="73211CDC"/>
    <w:multiLevelType w:val="hybridMultilevel"/>
    <w:tmpl w:val="3048984C"/>
    <w:lvl w:ilvl="0" w:tplc="523C17D0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38">
    <w:nsid w:val="74BA42CF"/>
    <w:multiLevelType w:val="hybridMultilevel"/>
    <w:tmpl w:val="5D7A998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52F6358"/>
    <w:multiLevelType w:val="hybridMultilevel"/>
    <w:tmpl w:val="C7CC7E3A"/>
    <w:lvl w:ilvl="0" w:tplc="FB1048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9091A78"/>
    <w:multiLevelType w:val="multilevel"/>
    <w:tmpl w:val="32EAA8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6"/>
  </w:num>
  <w:num w:numId="9">
    <w:abstractNumId w:val="19"/>
  </w:num>
  <w:num w:numId="10">
    <w:abstractNumId w:val="36"/>
  </w:num>
  <w:num w:numId="11">
    <w:abstractNumId w:val="17"/>
  </w:num>
  <w:num w:numId="12">
    <w:abstractNumId w:val="12"/>
  </w:num>
  <w:num w:numId="13">
    <w:abstractNumId w:val="40"/>
  </w:num>
  <w:num w:numId="14">
    <w:abstractNumId w:val="18"/>
  </w:num>
  <w:num w:numId="15">
    <w:abstractNumId w:val="16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0"/>
  </w:num>
  <w:num w:numId="19">
    <w:abstractNumId w:val="27"/>
  </w:num>
  <w:num w:numId="20">
    <w:abstractNumId w:val="35"/>
  </w:num>
  <w:num w:numId="21">
    <w:abstractNumId w:val="15"/>
  </w:num>
  <w:num w:numId="22">
    <w:abstractNumId w:val="3"/>
  </w:num>
  <w:num w:numId="23">
    <w:abstractNumId w:val="31"/>
  </w:num>
  <w:num w:numId="24">
    <w:abstractNumId w:val="26"/>
  </w:num>
  <w:num w:numId="25">
    <w:abstractNumId w:val="22"/>
  </w:num>
  <w:num w:numId="26">
    <w:abstractNumId w:val="34"/>
  </w:num>
  <w:num w:numId="27">
    <w:abstractNumId w:val="11"/>
  </w:num>
  <w:num w:numId="28">
    <w:abstractNumId w:val="14"/>
  </w:num>
  <w:num w:numId="29">
    <w:abstractNumId w:val="2"/>
  </w:num>
  <w:num w:numId="30">
    <w:abstractNumId w:val="13"/>
  </w:num>
  <w:num w:numId="31">
    <w:abstractNumId w:val="37"/>
  </w:num>
  <w:num w:numId="32">
    <w:abstractNumId w:val="25"/>
  </w:num>
  <w:num w:numId="33">
    <w:abstractNumId w:val="29"/>
  </w:num>
  <w:num w:numId="34">
    <w:abstractNumId w:val="28"/>
  </w:num>
  <w:num w:numId="35">
    <w:abstractNumId w:val="30"/>
  </w:num>
  <w:num w:numId="36">
    <w:abstractNumId w:val="9"/>
  </w:num>
  <w:num w:numId="37">
    <w:abstractNumId w:val="38"/>
  </w:num>
  <w:num w:numId="3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"/>
  </w:num>
  <w:num w:numId="43">
    <w:abstractNumId w:val="32"/>
  </w:num>
  <w:num w:numId="4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characterSpacingControl w:val="doNotCompress"/>
  <w:compat/>
  <w:rsids>
    <w:rsidRoot w:val="00E53A1A"/>
    <w:rsid w:val="000D63DD"/>
    <w:rsid w:val="000F7B41"/>
    <w:rsid w:val="001B6498"/>
    <w:rsid w:val="00273488"/>
    <w:rsid w:val="003E2ACD"/>
    <w:rsid w:val="007B60A5"/>
    <w:rsid w:val="008578DC"/>
    <w:rsid w:val="00B14B88"/>
    <w:rsid w:val="00BC511B"/>
    <w:rsid w:val="00C37B65"/>
    <w:rsid w:val="00CD0307"/>
    <w:rsid w:val="00E53A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A1A"/>
  </w:style>
  <w:style w:type="paragraph" w:styleId="1">
    <w:name w:val="heading 1"/>
    <w:basedOn w:val="a"/>
    <w:next w:val="a"/>
    <w:link w:val="10"/>
    <w:uiPriority w:val="9"/>
    <w:qFormat/>
    <w:rsid w:val="00E53A1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E53A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53A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rsid w:val="00E53A1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rsid w:val="00E53A1A"/>
    <w:rPr>
      <w:color w:val="0000FF"/>
      <w:u w:val="single"/>
    </w:rPr>
  </w:style>
  <w:style w:type="character" w:styleId="a4">
    <w:name w:val="FollowedHyperlink"/>
    <w:rsid w:val="00E53A1A"/>
    <w:rPr>
      <w:color w:val="800080"/>
      <w:u w:val="single"/>
    </w:rPr>
  </w:style>
  <w:style w:type="paragraph" w:styleId="a5">
    <w:name w:val="header"/>
    <w:basedOn w:val="a"/>
    <w:link w:val="a6"/>
    <w:rsid w:val="00E53A1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6">
    <w:name w:val="Верхний колонтитул Знак"/>
    <w:basedOn w:val="a0"/>
    <w:link w:val="a5"/>
    <w:rsid w:val="00E53A1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7">
    <w:name w:val="footer"/>
    <w:basedOn w:val="a"/>
    <w:link w:val="a8"/>
    <w:rsid w:val="00E53A1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8">
    <w:name w:val="Нижний колонтитул Знак"/>
    <w:basedOn w:val="a0"/>
    <w:link w:val="a7"/>
    <w:rsid w:val="00E53A1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a9">
    <w:name w:val="Схема документа Знак"/>
    <w:link w:val="aa"/>
    <w:semiHidden/>
    <w:locked/>
    <w:rsid w:val="00E53A1A"/>
    <w:rPr>
      <w:rFonts w:ascii="Tahoma" w:hAnsi="Tahoma" w:cs="Tahoma"/>
      <w:shd w:val="clear" w:color="auto" w:fill="000080"/>
      <w:lang w:val="tt-RU" w:eastAsia="ru-RU"/>
    </w:rPr>
  </w:style>
  <w:style w:type="paragraph" w:styleId="aa">
    <w:name w:val="Document Map"/>
    <w:basedOn w:val="a"/>
    <w:link w:val="a9"/>
    <w:semiHidden/>
    <w:rsid w:val="00E53A1A"/>
    <w:pPr>
      <w:shd w:val="clear" w:color="auto" w:fill="000080"/>
      <w:spacing w:after="0" w:line="240" w:lineRule="auto"/>
    </w:pPr>
    <w:rPr>
      <w:rFonts w:ascii="Tahoma" w:hAnsi="Tahoma" w:cs="Tahoma"/>
      <w:lang w:val="tt-RU" w:eastAsia="ru-RU"/>
    </w:rPr>
  </w:style>
  <w:style w:type="character" w:customStyle="1" w:styleId="11">
    <w:name w:val="Схема документа Знак1"/>
    <w:basedOn w:val="a0"/>
    <w:uiPriority w:val="99"/>
    <w:semiHidden/>
    <w:rsid w:val="00E53A1A"/>
    <w:rPr>
      <w:rFonts w:ascii="Tahoma" w:hAnsi="Tahoma" w:cs="Tahoma"/>
      <w:sz w:val="16"/>
      <w:szCs w:val="16"/>
    </w:rPr>
  </w:style>
  <w:style w:type="paragraph" w:customStyle="1" w:styleId="ab">
    <w:name w:val="Содержимое таблицы"/>
    <w:basedOn w:val="a"/>
    <w:rsid w:val="00E53A1A"/>
    <w:pPr>
      <w:widowControl w:val="0"/>
      <w:suppressLineNumbers/>
      <w:suppressAutoHyphens/>
      <w:autoSpaceDE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val="tt-RU" w:eastAsia="ru-RU"/>
    </w:rPr>
  </w:style>
  <w:style w:type="paragraph" w:styleId="ac">
    <w:name w:val="List Paragraph"/>
    <w:basedOn w:val="a"/>
    <w:qFormat/>
    <w:rsid w:val="00E53A1A"/>
    <w:pPr>
      <w:ind w:left="720"/>
    </w:pPr>
    <w:rPr>
      <w:rFonts w:ascii="Calibri" w:eastAsia="Times New Roman" w:hAnsi="Calibri" w:cs="Calibri"/>
    </w:rPr>
  </w:style>
  <w:style w:type="paragraph" w:customStyle="1" w:styleId="CharChar">
    <w:name w:val="Char Char Знак Знак Знак Знак Знак Знак Знак Знак Знак Знак"/>
    <w:basedOn w:val="a"/>
    <w:rsid w:val="00E53A1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d">
    <w:name w:val="annotation text"/>
    <w:basedOn w:val="a"/>
    <w:link w:val="ae"/>
    <w:semiHidden/>
    <w:rsid w:val="00E53A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character" w:customStyle="1" w:styleId="ae">
    <w:name w:val="Текст примечания Знак"/>
    <w:basedOn w:val="a0"/>
    <w:link w:val="ad"/>
    <w:semiHidden/>
    <w:rsid w:val="00E53A1A"/>
    <w:rPr>
      <w:rFonts w:ascii="Times New Roman" w:eastAsia="Times New Roman" w:hAnsi="Times New Roman" w:cs="Times New Roman"/>
      <w:sz w:val="20"/>
      <w:szCs w:val="20"/>
      <w:lang w:val="tt-RU" w:eastAsia="ru-RU"/>
    </w:rPr>
  </w:style>
  <w:style w:type="character" w:customStyle="1" w:styleId="af">
    <w:name w:val="Тема примечания Знак"/>
    <w:basedOn w:val="ae"/>
    <w:link w:val="af0"/>
    <w:semiHidden/>
    <w:rsid w:val="00E53A1A"/>
    <w:rPr>
      <w:rFonts w:ascii="Times New Roman" w:eastAsia="Times New Roman" w:hAnsi="Times New Roman" w:cs="Times New Roman"/>
      <w:b/>
      <w:bCs/>
      <w:sz w:val="20"/>
      <w:szCs w:val="20"/>
      <w:lang w:val="tt-RU" w:eastAsia="ru-RU"/>
    </w:rPr>
  </w:style>
  <w:style w:type="paragraph" w:styleId="af0">
    <w:name w:val="annotation subject"/>
    <w:basedOn w:val="ad"/>
    <w:next w:val="ad"/>
    <w:link w:val="af"/>
    <w:semiHidden/>
    <w:rsid w:val="00E53A1A"/>
    <w:rPr>
      <w:b/>
      <w:bCs/>
    </w:rPr>
  </w:style>
  <w:style w:type="character" w:customStyle="1" w:styleId="12">
    <w:name w:val="Тема примечания Знак1"/>
    <w:basedOn w:val="ae"/>
    <w:uiPriority w:val="99"/>
    <w:semiHidden/>
    <w:rsid w:val="00E53A1A"/>
    <w:rPr>
      <w:rFonts w:ascii="Times New Roman" w:eastAsia="Times New Roman" w:hAnsi="Times New Roman" w:cs="Times New Roman"/>
      <w:b/>
      <w:bCs/>
      <w:sz w:val="20"/>
      <w:szCs w:val="20"/>
      <w:lang w:val="tt-RU" w:eastAsia="ru-RU"/>
    </w:rPr>
  </w:style>
  <w:style w:type="character" w:customStyle="1" w:styleId="af1">
    <w:name w:val="Текст выноски Знак"/>
    <w:basedOn w:val="a0"/>
    <w:link w:val="af2"/>
    <w:semiHidden/>
    <w:rsid w:val="00E53A1A"/>
    <w:rPr>
      <w:rFonts w:ascii="Tahoma" w:eastAsia="Times New Roman" w:hAnsi="Tahoma" w:cs="Tahoma"/>
      <w:sz w:val="16"/>
      <w:szCs w:val="16"/>
      <w:lang w:val="tt-RU" w:eastAsia="ru-RU"/>
    </w:rPr>
  </w:style>
  <w:style w:type="paragraph" w:styleId="af2">
    <w:name w:val="Balloon Text"/>
    <w:basedOn w:val="a"/>
    <w:link w:val="af1"/>
    <w:semiHidden/>
    <w:rsid w:val="00E53A1A"/>
    <w:pPr>
      <w:spacing w:after="0" w:line="240" w:lineRule="auto"/>
    </w:pPr>
    <w:rPr>
      <w:rFonts w:ascii="Tahoma" w:eastAsia="Times New Roman" w:hAnsi="Tahoma" w:cs="Tahoma"/>
      <w:sz w:val="16"/>
      <w:szCs w:val="16"/>
      <w:lang w:val="tt-RU" w:eastAsia="ru-RU"/>
    </w:rPr>
  </w:style>
  <w:style w:type="character" w:customStyle="1" w:styleId="13">
    <w:name w:val="Текст выноски Знак1"/>
    <w:basedOn w:val="a0"/>
    <w:uiPriority w:val="99"/>
    <w:semiHidden/>
    <w:rsid w:val="00E53A1A"/>
    <w:rPr>
      <w:rFonts w:ascii="Tahoma" w:hAnsi="Tahoma" w:cs="Tahoma"/>
      <w:sz w:val="16"/>
      <w:szCs w:val="16"/>
    </w:rPr>
  </w:style>
  <w:style w:type="table" w:customStyle="1" w:styleId="14">
    <w:name w:val="Сетка таблицы1"/>
    <w:basedOn w:val="a1"/>
    <w:next w:val="af3"/>
    <w:rsid w:val="00E53A1A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3">
    <w:name w:val="Table Grid"/>
    <w:basedOn w:val="a1"/>
    <w:uiPriority w:val="59"/>
    <w:rsid w:val="00E53A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Без интервала1"/>
    <w:rsid w:val="00273488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22</Pages>
  <Words>4673</Words>
  <Characters>26641</Characters>
  <Application>Microsoft Office Word</Application>
  <DocSecurity>0</DocSecurity>
  <Lines>222</Lines>
  <Paragraphs>62</Paragraphs>
  <ScaleCrop>false</ScaleCrop>
  <Company>Microsoft</Company>
  <LinksUpToDate>false</LinksUpToDate>
  <CharactersWithSpaces>31252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777</cp:lastModifiedBy>
  <cp:revision>8</cp:revision>
  <dcterms:created xsi:type="dcterms:W3CDTF">2015-01-15T19:19:00Z</dcterms:created>
  <dcterms:modified xsi:type="dcterms:W3CDTF">2015-02-14T15:26:00Z</dcterms:modified>
</cp:coreProperties>
</file>